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44" w:rsidRPr="000B008E" w:rsidRDefault="00F20044" w:rsidP="00F20044">
      <w:pPr>
        <w:spacing w:before="840" w:after="720"/>
        <w:jc w:val="center"/>
        <w:rPr>
          <w:rFonts w:cs="Tahoma"/>
          <w:b/>
          <w:smallCaps/>
          <w:sz w:val="44"/>
          <w:szCs w:val="44"/>
        </w:rPr>
      </w:pPr>
      <w:r w:rsidRPr="000B008E">
        <w:rPr>
          <w:rFonts w:cs="Tahoma"/>
          <w:b/>
          <w:smallCaps/>
          <w:sz w:val="44"/>
          <w:szCs w:val="44"/>
        </w:rPr>
        <w:t>Service Interface Description</w:t>
      </w:r>
    </w:p>
    <w:p w:rsidR="00F20044" w:rsidRDefault="00F20044" w:rsidP="00F20044">
      <w:pPr>
        <w:pStyle w:val="BodyText"/>
        <w:rPr>
          <w:b/>
          <w:smallCaps/>
          <w:sz w:val="36"/>
          <w:szCs w:val="36"/>
          <w:lang w:val="en-US"/>
        </w:rPr>
      </w:pPr>
      <w:proofErr w:type="spellStart"/>
      <w:r>
        <w:rPr>
          <w:smallCaps/>
          <w:sz w:val="36"/>
          <w:szCs w:val="36"/>
          <w:lang w:val="en-US"/>
        </w:rPr>
        <w:t>get</w:t>
      </w:r>
      <w:r w:rsidR="009F1533">
        <w:rPr>
          <w:smallCaps/>
          <w:sz w:val="36"/>
          <w:szCs w:val="36"/>
          <w:lang w:val="en-US"/>
        </w:rPr>
        <w:t>WebsiteSavingInterest</w:t>
      </w:r>
      <w:r>
        <w:rPr>
          <w:smallCaps/>
          <w:sz w:val="36"/>
          <w:szCs w:val="36"/>
          <w:lang w:val="en-US"/>
        </w:rPr>
        <w:t>Rate</w:t>
      </w:r>
      <w:proofErr w:type="spellEnd"/>
      <w:r w:rsidRPr="0026152F">
        <w:rPr>
          <w:b/>
          <w:smallCaps/>
          <w:sz w:val="36"/>
          <w:szCs w:val="36"/>
          <w:lang w:val="en-US"/>
        </w:rPr>
        <w:t xml:space="preserve"> </w:t>
      </w:r>
    </w:p>
    <w:p w:rsidR="00F20044" w:rsidRPr="00153145" w:rsidRDefault="00F20044" w:rsidP="00F20044">
      <w:pPr>
        <w:pStyle w:val="BodyText"/>
        <w:rPr>
          <w:rStyle w:val="HighlightedVariable"/>
          <w:rFonts w:ascii="Tahoma" w:hAnsi="Tahoma"/>
          <w:color w:val="000000"/>
          <w:lang w:val="en-US"/>
        </w:rPr>
      </w:pPr>
      <w:r w:rsidRPr="00153145">
        <w:rPr>
          <w:rStyle w:val="HighlightedVariable"/>
          <w:rFonts w:ascii="Tahoma" w:hAnsi="Tahoma"/>
          <w:b/>
          <w:color w:val="000000"/>
        </w:rPr>
        <w:t>Author</w:t>
      </w:r>
      <w:r w:rsidRPr="00153145">
        <w:rPr>
          <w:rStyle w:val="HighlightedVariable"/>
          <w:rFonts w:ascii="Tahoma" w:hAnsi="Tahoma"/>
          <w:color w:val="000000"/>
        </w:rPr>
        <w:t>:</w:t>
      </w:r>
      <w:r w:rsidRPr="00153145">
        <w:rPr>
          <w:rStyle w:val="HighlightedVariable"/>
          <w:rFonts w:ascii="Tahoma" w:hAnsi="Tahoma"/>
          <w:color w:val="000000"/>
          <w:lang w:val="en-US"/>
        </w:rPr>
        <w:tab/>
      </w:r>
      <w:r w:rsidRPr="00153145">
        <w:rPr>
          <w:rStyle w:val="HighlightedVariable"/>
          <w:rFonts w:ascii="Tahoma" w:hAnsi="Tahoma"/>
          <w:color w:val="000000"/>
          <w:lang w:val="en-US"/>
        </w:rPr>
        <w:tab/>
      </w:r>
      <w:r>
        <w:rPr>
          <w:rStyle w:val="HighlightedVariable"/>
          <w:rFonts w:ascii="Tahoma" w:hAnsi="Tahoma"/>
          <w:color w:val="000000"/>
          <w:lang w:val="en-US"/>
        </w:rPr>
        <w:t>Vu Thi Huong Ly</w:t>
      </w:r>
    </w:p>
    <w:p w:rsidR="00F20044" w:rsidRPr="00153145" w:rsidRDefault="00F20044" w:rsidP="00F20044">
      <w:pPr>
        <w:pStyle w:val="BodyText"/>
        <w:rPr>
          <w:rStyle w:val="HighlightedVariable"/>
          <w:rFonts w:ascii="Tahoma" w:hAnsi="Tahoma"/>
          <w:color w:val="000000"/>
        </w:rPr>
      </w:pPr>
      <w:r w:rsidRPr="00153145">
        <w:rPr>
          <w:rStyle w:val="HighlightedVariable"/>
          <w:rFonts w:ascii="Tahoma" w:hAnsi="Tahoma"/>
          <w:b/>
          <w:color w:val="000000"/>
        </w:rPr>
        <w:t>Creation Date</w:t>
      </w:r>
      <w:r w:rsidRPr="00153145">
        <w:rPr>
          <w:rStyle w:val="HighlightedVariable"/>
          <w:rFonts w:ascii="Tahoma" w:hAnsi="Tahoma"/>
          <w:color w:val="000000"/>
        </w:rPr>
        <w:t>:</w:t>
      </w:r>
      <w:r w:rsidRPr="00153145">
        <w:rPr>
          <w:rStyle w:val="HighlightedVariable"/>
          <w:rFonts w:ascii="Tahoma" w:hAnsi="Tahoma"/>
          <w:color w:val="000000"/>
          <w:lang w:val="en-US"/>
        </w:rPr>
        <w:tab/>
      </w:r>
      <w:r>
        <w:rPr>
          <w:rStyle w:val="HighlightedVariable"/>
          <w:rFonts w:ascii="Tahoma" w:hAnsi="Tahoma"/>
          <w:color w:val="000000"/>
          <w:lang w:val="en-US"/>
        </w:rPr>
        <w:t>Sept</w:t>
      </w:r>
      <w:r w:rsidRPr="00153145">
        <w:rPr>
          <w:rStyle w:val="HighlightedVariable"/>
          <w:rFonts w:ascii="Tahoma" w:hAnsi="Tahoma"/>
          <w:color w:val="000000"/>
          <w:lang w:val="en-US"/>
        </w:rPr>
        <w:t xml:space="preserve"> </w:t>
      </w:r>
      <w:r>
        <w:rPr>
          <w:rStyle w:val="HighlightedVariable"/>
          <w:rFonts w:ascii="Tahoma" w:hAnsi="Tahoma"/>
          <w:color w:val="000000"/>
          <w:lang w:val="en-US"/>
        </w:rPr>
        <w:t>18</w:t>
      </w:r>
      <w:r w:rsidRPr="00153145">
        <w:rPr>
          <w:rStyle w:val="HighlightedVariable"/>
          <w:rFonts w:ascii="Tahoma" w:hAnsi="Tahoma"/>
          <w:color w:val="000000"/>
        </w:rPr>
        <w:t>, 201</w:t>
      </w:r>
      <w:r>
        <w:rPr>
          <w:rStyle w:val="HighlightedVariable"/>
          <w:rFonts w:ascii="Tahoma" w:hAnsi="Tahoma"/>
          <w:color w:val="000000"/>
          <w:lang w:val="en-US"/>
        </w:rPr>
        <w:t>8</w:t>
      </w:r>
      <w:r w:rsidRPr="00153145">
        <w:rPr>
          <w:rStyle w:val="HighlightedVariable"/>
          <w:rFonts w:ascii="Tahoma" w:hAnsi="Tahoma"/>
          <w:color w:val="000000"/>
        </w:rPr>
        <w:tab/>
      </w:r>
    </w:p>
    <w:p w:rsidR="00F20044" w:rsidRPr="00153145" w:rsidRDefault="00F20044" w:rsidP="00F20044">
      <w:pPr>
        <w:pStyle w:val="BodyText"/>
        <w:rPr>
          <w:rStyle w:val="HighlightedVariable"/>
          <w:rFonts w:ascii="Tahoma" w:hAnsi="Tahoma"/>
          <w:color w:val="000000"/>
          <w:lang w:val="en-US"/>
        </w:rPr>
      </w:pPr>
      <w:r w:rsidRPr="00153145">
        <w:rPr>
          <w:rStyle w:val="HighlightedVariable"/>
          <w:rFonts w:ascii="Tahoma" w:hAnsi="Tahoma"/>
          <w:b/>
          <w:color w:val="000000"/>
        </w:rPr>
        <w:t>Last Updated</w:t>
      </w:r>
      <w:r w:rsidRPr="00153145">
        <w:rPr>
          <w:rStyle w:val="HighlightedVariable"/>
          <w:rFonts w:ascii="Tahoma" w:hAnsi="Tahoma"/>
          <w:color w:val="000000"/>
        </w:rPr>
        <w:t>:</w:t>
      </w:r>
      <w:r w:rsidRPr="00153145">
        <w:rPr>
          <w:rStyle w:val="HighlightedVariable"/>
          <w:rFonts w:ascii="Tahoma" w:hAnsi="Tahoma"/>
          <w:color w:val="000000"/>
          <w:lang w:val="en-US"/>
        </w:rPr>
        <w:tab/>
      </w:r>
      <w:r>
        <w:rPr>
          <w:rStyle w:val="HighlightedVariable"/>
          <w:rFonts w:ascii="Tahoma" w:hAnsi="Tahoma"/>
          <w:color w:val="000000"/>
          <w:lang w:val="en-US"/>
        </w:rPr>
        <w:t>Sept</w:t>
      </w:r>
      <w:r w:rsidRPr="00153145">
        <w:rPr>
          <w:rStyle w:val="HighlightedVariable"/>
          <w:rFonts w:ascii="Tahoma" w:hAnsi="Tahoma"/>
          <w:color w:val="000000"/>
          <w:lang w:val="en-US"/>
        </w:rPr>
        <w:t xml:space="preserve"> </w:t>
      </w:r>
      <w:r>
        <w:rPr>
          <w:rStyle w:val="HighlightedVariable"/>
          <w:rFonts w:ascii="Tahoma" w:hAnsi="Tahoma"/>
          <w:color w:val="000000"/>
          <w:lang w:val="en-US"/>
        </w:rPr>
        <w:t>18</w:t>
      </w:r>
      <w:r w:rsidRPr="00153145">
        <w:rPr>
          <w:rStyle w:val="HighlightedVariable"/>
          <w:rFonts w:ascii="Tahoma" w:hAnsi="Tahoma"/>
          <w:color w:val="000000"/>
        </w:rPr>
        <w:t>, 201</w:t>
      </w:r>
      <w:r>
        <w:rPr>
          <w:rStyle w:val="HighlightedVariable"/>
          <w:rFonts w:ascii="Tahoma" w:hAnsi="Tahoma"/>
          <w:color w:val="000000"/>
          <w:lang w:val="en-US"/>
        </w:rPr>
        <w:t>8</w:t>
      </w:r>
    </w:p>
    <w:p w:rsidR="00F20044" w:rsidRPr="00153145" w:rsidRDefault="00F20044" w:rsidP="00F20044">
      <w:pPr>
        <w:pStyle w:val="BodyText"/>
        <w:spacing w:after="480"/>
        <w:rPr>
          <w:rStyle w:val="HighlightedVariable"/>
          <w:rFonts w:ascii="Tahoma" w:hAnsi="Tahoma"/>
          <w:color w:val="000000"/>
          <w:lang w:val="en-US"/>
        </w:rPr>
      </w:pPr>
      <w:r w:rsidRPr="00153145">
        <w:rPr>
          <w:rStyle w:val="HighlightedVariable"/>
          <w:rFonts w:ascii="Tahoma" w:hAnsi="Tahoma"/>
          <w:b/>
          <w:color w:val="000000"/>
          <w:lang w:val="en-US"/>
        </w:rPr>
        <w:t>Version:</w:t>
      </w:r>
      <w:r w:rsidRPr="00153145">
        <w:rPr>
          <w:rStyle w:val="HighlightedVariable"/>
          <w:rFonts w:ascii="Tahoma" w:hAnsi="Tahoma"/>
          <w:b/>
          <w:color w:val="000000"/>
          <w:lang w:val="en-US"/>
        </w:rPr>
        <w:tab/>
      </w:r>
      <w:r w:rsidRPr="00153145">
        <w:rPr>
          <w:rStyle w:val="HighlightedVariable"/>
          <w:rFonts w:ascii="Tahoma" w:hAnsi="Tahoma"/>
          <w:b/>
          <w:color w:val="000000"/>
          <w:lang w:val="en-US"/>
        </w:rPr>
        <w:tab/>
      </w:r>
      <w:r>
        <w:rPr>
          <w:rStyle w:val="HighlightedVariable"/>
          <w:rFonts w:ascii="Tahoma" w:hAnsi="Tahoma"/>
          <w:color w:val="000000"/>
          <w:lang w:val="en-US"/>
        </w:rPr>
        <w:t>1.0</w:t>
      </w:r>
    </w:p>
    <w:p w:rsidR="00F20044" w:rsidRPr="00153145" w:rsidRDefault="00F20044" w:rsidP="00F20044">
      <w:pPr>
        <w:pStyle w:val="BodyText"/>
        <w:rPr>
          <w:rStyle w:val="HighlightedVariable"/>
          <w:rFonts w:ascii="Tahoma" w:hAnsi="Tahoma"/>
          <w:b/>
          <w:color w:val="000000"/>
          <w:lang w:val="en-US"/>
        </w:rPr>
      </w:pPr>
      <w:r w:rsidRPr="00153145">
        <w:rPr>
          <w:rStyle w:val="HighlightedVariable"/>
          <w:rFonts w:ascii="Tahoma" w:hAnsi="Tahoma"/>
          <w:b/>
          <w:color w:val="000000"/>
          <w:lang w:val="en-US"/>
        </w:rPr>
        <w:t>Change Record</w:t>
      </w:r>
    </w:p>
    <w:tbl>
      <w:tblPr>
        <w:tblW w:w="7740" w:type="dxa"/>
        <w:tblInd w:w="9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350"/>
        <w:gridCol w:w="1980"/>
        <w:gridCol w:w="1440"/>
        <w:gridCol w:w="2970"/>
      </w:tblGrid>
      <w:tr w:rsidR="00F20044" w:rsidRPr="002071DC" w:rsidTr="0019760C">
        <w:trPr>
          <w:cantSplit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 w:rsidRPr="00E95B98">
              <w:t>Date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 w:rsidRPr="00E95B98">
              <w:t>Author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 w:rsidRPr="00E95B98">
              <w:t>Version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 w:rsidRPr="00E95B98">
              <w:t>Change Reference</w:t>
            </w: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E95B98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9C2019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E95B98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E95B98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</w:tbl>
    <w:p w:rsidR="00F20044" w:rsidRPr="00153145" w:rsidRDefault="00F20044" w:rsidP="00F20044">
      <w:pPr>
        <w:pStyle w:val="BodyText"/>
        <w:spacing w:before="480"/>
        <w:rPr>
          <w:rStyle w:val="HighlightedVariable"/>
          <w:rFonts w:ascii="Tahoma" w:hAnsi="Tahoma"/>
          <w:b/>
          <w:color w:val="000000"/>
          <w:lang w:val="en-US"/>
        </w:rPr>
      </w:pPr>
      <w:r w:rsidRPr="00153145">
        <w:rPr>
          <w:rStyle w:val="HighlightedVariable"/>
          <w:rFonts w:ascii="Tahoma" w:hAnsi="Tahoma"/>
          <w:b/>
          <w:color w:val="000000"/>
          <w:lang w:val="en-US"/>
        </w:rPr>
        <w:t>Approval</w:t>
      </w:r>
    </w:p>
    <w:tbl>
      <w:tblPr>
        <w:tblW w:w="7740" w:type="dxa"/>
        <w:tblInd w:w="9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350"/>
        <w:gridCol w:w="1980"/>
        <w:gridCol w:w="1440"/>
        <w:gridCol w:w="2970"/>
      </w:tblGrid>
      <w:tr w:rsidR="00F20044" w:rsidRPr="002071DC" w:rsidTr="0019760C">
        <w:trPr>
          <w:cantSplit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 w:rsidRPr="00E95B98">
              <w:t>Date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>
              <w:t>Name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>
              <w:t>Role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F20044" w:rsidRPr="00E95B98" w:rsidRDefault="00F20044" w:rsidP="0019760C">
            <w:pPr>
              <w:pStyle w:val="TableHeading"/>
            </w:pPr>
            <w:r>
              <w:t>Signature</w:t>
            </w: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E95B98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9C2019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E95B98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Pr="00E95B98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  <w:tr w:rsidR="00F20044" w:rsidRPr="002071DC" w:rsidTr="0019760C">
        <w:trPr>
          <w:cantSplit/>
        </w:trPr>
        <w:tc>
          <w:tcPr>
            <w:tcW w:w="135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  <w:tc>
          <w:tcPr>
            <w:tcW w:w="2970" w:type="dxa"/>
            <w:tcBorders>
              <w:top w:val="single" w:sz="12" w:space="0" w:color="auto"/>
            </w:tcBorders>
          </w:tcPr>
          <w:p w:rsidR="00F20044" w:rsidRDefault="00F20044" w:rsidP="0019760C">
            <w:pPr>
              <w:pStyle w:val="TableText"/>
            </w:pPr>
          </w:p>
        </w:tc>
      </w:tr>
    </w:tbl>
    <w:p w:rsidR="00F20044" w:rsidRPr="0092739F" w:rsidRDefault="00F20044" w:rsidP="00F20044">
      <w:pPr>
        <w:rPr>
          <w:rStyle w:val="HighlightedVariable"/>
          <w:rFonts w:ascii="Tahoma" w:hAnsi="Tahoma" w:cs="Tahoma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1F497D" w:themeColor="text2"/>
          <w:sz w:val="44"/>
          <w:szCs w:val="44"/>
        </w:rPr>
        <w:br w:type="page"/>
      </w:r>
    </w:p>
    <w:p w:rsidR="00F20044" w:rsidRPr="00996FDA" w:rsidRDefault="00F20044" w:rsidP="00F20044">
      <w:pPr>
        <w:pStyle w:val="TOCHeading1"/>
        <w:tabs>
          <w:tab w:val="left" w:pos="2160"/>
        </w:tabs>
        <w:spacing w:before="600" w:after="360"/>
        <w:ind w:left="0"/>
        <w:rPr>
          <w:b/>
        </w:rPr>
      </w:pPr>
      <w:r w:rsidRPr="00996FDA">
        <w:rPr>
          <w:b/>
        </w:rPr>
        <w:lastRenderedPageBreak/>
        <w:t>Contents</w:t>
      </w:r>
    </w:p>
    <w:p w:rsidR="00F20044" w:rsidRDefault="00F20044" w:rsidP="00F20044">
      <w:pPr>
        <w:pStyle w:val="TOC2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071DC">
        <w:fldChar w:fldCharType="begin"/>
      </w:r>
      <w:r w:rsidRPr="002071DC">
        <w:instrText xml:space="preserve"> TOC \o "2-3" </w:instrText>
      </w:r>
      <w:r w:rsidRPr="002071DC">
        <w:fldChar w:fldCharType="separate"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0044" w:rsidRDefault="00F20044" w:rsidP="00F20044">
      <w:pPr>
        <w:pStyle w:val="TOC2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Service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0044" w:rsidRDefault="00F20044" w:rsidP="00F20044">
      <w:pPr>
        <w:pStyle w:val="TOC2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Applicable Documents, standards, and policies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0044" w:rsidRDefault="00F20044" w:rsidP="00F20044">
      <w:pPr>
        <w:pStyle w:val="TOC2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0044" w:rsidRDefault="00F20044" w:rsidP="00F20044">
      <w:pPr>
        <w:pStyle w:val="TOC3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Process Flow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20044" w:rsidRDefault="00F20044" w:rsidP="00F20044">
      <w:pPr>
        <w:pStyle w:val="TOC3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20044" w:rsidRDefault="00F20044" w:rsidP="00F20044">
      <w:pPr>
        <w:pStyle w:val="TOC3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20044" w:rsidRDefault="00F20044" w:rsidP="00F20044">
      <w:pPr>
        <w:pStyle w:val="TOC3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List of value for ResponseCode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20044" w:rsidRDefault="00F20044" w:rsidP="00F20044">
      <w:pPr>
        <w:pStyle w:val="TOC3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Transport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20044" w:rsidRDefault="00F20044" w:rsidP="00F20044">
      <w:pPr>
        <w:pStyle w:val="TOC3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Example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_Toc472327836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20044" w:rsidRDefault="00F20044" w:rsidP="00F20044">
      <w:pPr>
        <w:tabs>
          <w:tab w:val="left" w:pos="2160"/>
        </w:tabs>
        <w:rPr>
          <w:sz w:val="32"/>
          <w:szCs w:val="28"/>
          <w:lang w:eastAsia="x-none"/>
        </w:rPr>
      </w:pPr>
      <w:r w:rsidRPr="002071DC">
        <w:fldChar w:fldCharType="end"/>
      </w:r>
      <w:r>
        <w:br w:type="page"/>
      </w:r>
    </w:p>
    <w:p w:rsidR="00F20044" w:rsidRDefault="00F20044" w:rsidP="00F20044">
      <w:pPr>
        <w:pStyle w:val="Heading1"/>
      </w:pPr>
      <w:r w:rsidRPr="002D617A">
        <w:lastRenderedPageBreak/>
        <w:t>Service</w:t>
      </w:r>
      <w:r w:rsidRPr="00520493">
        <w:t xml:space="preserve"> Overview</w:t>
      </w:r>
    </w:p>
    <w:p w:rsidR="00F20044" w:rsidRDefault="00F20044" w:rsidP="00F20044">
      <w:pPr>
        <w:pStyle w:val="BodyText"/>
        <w:ind w:left="0"/>
        <w:rPr>
          <w:lang w:val="en-US"/>
        </w:rPr>
      </w:pPr>
      <w:r>
        <w:rPr>
          <w:lang w:val="en-US"/>
        </w:rPr>
        <w:t xml:space="preserve">This section describes an overview about getting </w:t>
      </w:r>
      <w:proofErr w:type="spellStart"/>
      <w:r>
        <w:rPr>
          <w:rFonts w:ascii="Segoe UI" w:hAnsi="Segoe UI" w:cs="Segoe UI"/>
          <w:color w:val="000000"/>
        </w:rPr>
        <w:t>get</w:t>
      </w:r>
      <w:r>
        <w:rPr>
          <w:rFonts w:ascii="Segoe UI" w:hAnsi="Segoe UI" w:cs="Segoe UI"/>
          <w:color w:val="000000"/>
          <w:lang w:val="en-US"/>
        </w:rPr>
        <w:t>ting</w:t>
      </w:r>
      <w:proofErr w:type="spellEnd"/>
      <w:r>
        <w:rPr>
          <w:rFonts w:ascii="Segoe UI" w:hAnsi="Segoe UI" w:cs="Segoe UI"/>
          <w:color w:val="000000"/>
          <w:lang w:val="en-US"/>
        </w:rPr>
        <w:t xml:space="preserve"> rate response </w:t>
      </w:r>
      <w:r>
        <w:t>information</w:t>
      </w:r>
      <w:r>
        <w:rPr>
          <w:lang w:val="en-US"/>
        </w:rPr>
        <w:t>.</w:t>
      </w:r>
    </w:p>
    <w:p w:rsidR="00F20044" w:rsidRPr="002071DC" w:rsidRDefault="00F20044" w:rsidP="00F20044">
      <w:pPr>
        <w:pStyle w:val="HeadingBar"/>
      </w:pPr>
    </w:p>
    <w:p w:rsidR="00F20044" w:rsidRPr="00964DFE" w:rsidRDefault="00F20044" w:rsidP="00F20044">
      <w:pPr>
        <w:pStyle w:val="Heading2"/>
      </w:pPr>
      <w:bookmarkStart w:id="0" w:name="_Toc472327827"/>
      <w:r w:rsidRPr="00F0323F">
        <w:t>Introduction</w:t>
      </w:r>
      <w:bookmarkEnd w:id="0"/>
    </w:p>
    <w:p w:rsidR="00F20044" w:rsidRDefault="00F20044" w:rsidP="00F20044">
      <w:r>
        <w:t xml:space="preserve">This service is a part of MB Bank Enterprise Service Bus, which provide interface for any out-core system want to interact with </w:t>
      </w:r>
      <w:proofErr w:type="spellStart"/>
      <w:r w:rsidR="009F1533" w:rsidRPr="009F1533">
        <w:t>getWebsiteSavingInterestRate</w:t>
      </w:r>
      <w:proofErr w:type="spellEnd"/>
      <w:r>
        <w:t xml:space="preserve"> service.</w:t>
      </w:r>
    </w:p>
    <w:p w:rsidR="00F20044" w:rsidRPr="002071DC" w:rsidRDefault="00F20044" w:rsidP="00F20044">
      <w:pPr>
        <w:pStyle w:val="HeadingBar"/>
      </w:pPr>
    </w:p>
    <w:p w:rsidR="00F20044" w:rsidRPr="00964DFE" w:rsidRDefault="00F20044" w:rsidP="00F20044">
      <w:pPr>
        <w:pStyle w:val="Heading2"/>
      </w:pPr>
      <w:bookmarkStart w:id="1" w:name="_Toc472327828"/>
      <w:r>
        <w:t>Service Description</w:t>
      </w:r>
      <w:bookmarkEnd w:id="1"/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3"/>
        <w:gridCol w:w="7037"/>
      </w:tblGrid>
      <w:tr w:rsidR="00F20044" w:rsidRPr="00B41576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rFonts w:eastAsia="Batang"/>
                <w:b/>
              </w:rPr>
              <w:t>Service name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0044" w:rsidRPr="0074767A" w:rsidRDefault="009F1533" w:rsidP="0019760C">
            <w:pPr>
              <w:spacing w:line="240" w:lineRule="auto"/>
            </w:pPr>
            <w:proofErr w:type="spellStart"/>
            <w:r w:rsidRPr="009F1533">
              <w:t>getWebsiteSavingInterestRate</w:t>
            </w:r>
            <w:proofErr w:type="spellEnd"/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Description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F20044">
            <w:r w:rsidRPr="0074767A">
              <w:t>Get Rate Response</w:t>
            </w:r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Business domain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953AC0" w:rsidP="0019760C">
            <w:proofErr w:type="spellStart"/>
            <w:r w:rsidRPr="00953AC0">
              <w:t>MBSOAOperationsAndExecution.LoansAndDeposits.Loans</w:t>
            </w:r>
            <w:proofErr w:type="spellEnd"/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Security policy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r>
              <w:t>The security policies apply to this service should be followed to common policies of Mb Bank as described reference documents</w:t>
            </w:r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Message format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r>
              <w:t>SOAP/XML</w:t>
            </w:r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Protocol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r w:rsidRPr="002858C4">
              <w:t>HTTP</w:t>
            </w:r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Service owner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r>
              <w:t>MB Bank</w:t>
            </w:r>
          </w:p>
        </w:tc>
      </w:tr>
      <w:tr w:rsidR="00F20044" w:rsidTr="0019760C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 w:rsidRPr="00447939">
              <w:rPr>
                <w:b/>
              </w:rPr>
              <w:t>Reference documents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/>
        </w:tc>
      </w:tr>
    </w:tbl>
    <w:p w:rsidR="00F20044" w:rsidRPr="002071DC" w:rsidRDefault="00F20044" w:rsidP="00F20044">
      <w:pPr>
        <w:pStyle w:val="HeadingBar"/>
      </w:pPr>
    </w:p>
    <w:p w:rsidR="00F20044" w:rsidRPr="00C06CE1" w:rsidRDefault="00F20044" w:rsidP="00F20044">
      <w:pPr>
        <w:pStyle w:val="Heading2"/>
      </w:pPr>
      <w:bookmarkStart w:id="2" w:name="_Toc356919552"/>
      <w:bookmarkStart w:id="3" w:name="_Toc472327829"/>
      <w:r w:rsidRPr="00C06CE1">
        <w:t>Applicable Documents, standards, and policies</w:t>
      </w:r>
      <w:bookmarkEnd w:id="2"/>
      <w:bookmarkEnd w:id="3"/>
    </w:p>
    <w:p w:rsidR="00F20044" w:rsidRPr="00C06CE1" w:rsidRDefault="00F20044" w:rsidP="00F20044">
      <w:pPr>
        <w:pStyle w:val="BodyNoIndent"/>
        <w:ind w:left="360"/>
      </w:pPr>
      <w:r w:rsidRPr="00C06CE1">
        <w:t>This document adheres to the following industry standards:</w:t>
      </w:r>
    </w:p>
    <w:p w:rsidR="00F20044" w:rsidRPr="00C06CE1" w:rsidRDefault="00F20044" w:rsidP="00F20044">
      <w:pPr>
        <w:pStyle w:val="BodyText"/>
        <w:numPr>
          <w:ilvl w:val="2"/>
          <w:numId w:val="1"/>
        </w:numPr>
        <w:tabs>
          <w:tab w:val="clear" w:pos="2160"/>
          <w:tab w:val="num" w:pos="1440"/>
        </w:tabs>
        <w:ind w:left="1440"/>
      </w:pPr>
      <w:r w:rsidRPr="00C06CE1">
        <w:t>XML 1.0</w:t>
      </w:r>
    </w:p>
    <w:p w:rsidR="00F20044" w:rsidRDefault="00F20044" w:rsidP="00F20044">
      <w:pPr>
        <w:pStyle w:val="BodyText"/>
        <w:numPr>
          <w:ilvl w:val="2"/>
          <w:numId w:val="1"/>
        </w:numPr>
        <w:tabs>
          <w:tab w:val="clear" w:pos="2160"/>
          <w:tab w:val="num" w:pos="1440"/>
        </w:tabs>
        <w:ind w:left="1440"/>
      </w:pPr>
      <w:r>
        <w:t>JMS 1.1</w:t>
      </w:r>
    </w:p>
    <w:p w:rsidR="00F20044" w:rsidRPr="006D0FBF" w:rsidRDefault="00F20044" w:rsidP="00F20044">
      <w:pPr>
        <w:pStyle w:val="BodyText"/>
        <w:numPr>
          <w:ilvl w:val="2"/>
          <w:numId w:val="1"/>
        </w:numPr>
        <w:tabs>
          <w:tab w:val="clear" w:pos="2160"/>
          <w:tab w:val="num" w:pos="1440"/>
        </w:tabs>
        <w:ind w:left="1440"/>
      </w:pPr>
      <w:r w:rsidRPr="00C06CE1">
        <w:t>JNDI</w:t>
      </w:r>
    </w:p>
    <w:p w:rsidR="00F20044" w:rsidRPr="00893E8A" w:rsidRDefault="00F20044" w:rsidP="00F20044">
      <w:pPr>
        <w:pStyle w:val="BodyText"/>
        <w:numPr>
          <w:ilvl w:val="2"/>
          <w:numId w:val="1"/>
        </w:numPr>
        <w:tabs>
          <w:tab w:val="clear" w:pos="2160"/>
          <w:tab w:val="num" w:pos="1440"/>
        </w:tabs>
        <w:ind w:left="1440"/>
      </w:pPr>
      <w:r>
        <w:rPr>
          <w:lang w:val="en-US"/>
        </w:rPr>
        <w:t xml:space="preserve">WSDL </w:t>
      </w:r>
    </w:p>
    <w:p w:rsidR="00F20044" w:rsidRPr="002071DC" w:rsidRDefault="00F20044" w:rsidP="00F20044">
      <w:pPr>
        <w:pStyle w:val="HeadingBar"/>
      </w:pPr>
      <w:bookmarkStart w:id="4" w:name="__RefHeading__114_2097532925"/>
      <w:bookmarkEnd w:id="4"/>
    </w:p>
    <w:p w:rsidR="00F20044" w:rsidRDefault="00F20044" w:rsidP="00F20044">
      <w:pPr>
        <w:pStyle w:val="Heading2"/>
      </w:pPr>
      <w:bookmarkStart w:id="5" w:name="_Toc304288874"/>
      <w:bookmarkStart w:id="6" w:name="_Toc309996468"/>
      <w:bookmarkStart w:id="7" w:name="_Toc472327830"/>
      <w:r w:rsidRPr="002071DC">
        <w:t>Definitions</w:t>
      </w:r>
      <w:bookmarkEnd w:id="5"/>
      <w:bookmarkEnd w:id="6"/>
      <w:bookmarkEnd w:id="7"/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7795"/>
      </w:tblGrid>
      <w:tr w:rsidR="00F20044" w:rsidRPr="005F5463" w:rsidTr="0019760C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044" w:rsidRPr="005F5463" w:rsidRDefault="00F20044" w:rsidP="0019760C">
            <w:pPr>
              <w:spacing w:line="360" w:lineRule="auto"/>
              <w:rPr>
                <w:b/>
              </w:rPr>
            </w:pPr>
            <w:r w:rsidRPr="005F5463">
              <w:rPr>
                <w:rFonts w:eastAsia="Batang"/>
                <w:b/>
              </w:rPr>
              <w:t>Acronym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044" w:rsidRPr="005F5463" w:rsidRDefault="00F20044" w:rsidP="0019760C">
            <w:pPr>
              <w:spacing w:line="360" w:lineRule="auto"/>
              <w:rPr>
                <w:b/>
              </w:rPr>
            </w:pPr>
            <w:r w:rsidRPr="005F5463">
              <w:rPr>
                <w:rFonts w:eastAsia="Batang"/>
                <w:b/>
              </w:rPr>
              <w:t>Explanation</w:t>
            </w:r>
          </w:p>
        </w:tc>
      </w:tr>
      <w:tr w:rsidR="00F20044" w:rsidTr="0019760C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pPr>
              <w:spacing w:line="360" w:lineRule="auto"/>
            </w:pPr>
            <w:r>
              <w:t>T24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pPr>
              <w:spacing w:line="360" w:lineRule="auto"/>
            </w:pPr>
            <w:proofErr w:type="spellStart"/>
            <w:r>
              <w:t>Temenos</w:t>
            </w:r>
            <w:proofErr w:type="spellEnd"/>
            <w:r>
              <w:t xml:space="preserve"> 24</w:t>
            </w:r>
          </w:p>
        </w:tc>
      </w:tr>
      <w:tr w:rsidR="00F20044" w:rsidTr="0019760C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pPr>
              <w:spacing w:line="360" w:lineRule="auto"/>
            </w:pPr>
            <w:r>
              <w:t>ESB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20044" w:rsidP="0019760C">
            <w:pPr>
              <w:spacing w:line="360" w:lineRule="auto"/>
            </w:pPr>
            <w:r>
              <w:t>Enterprise Service Bus</w:t>
            </w:r>
          </w:p>
        </w:tc>
      </w:tr>
    </w:tbl>
    <w:p w:rsidR="00F20044" w:rsidRDefault="00F20044" w:rsidP="00F20044">
      <w:pPr>
        <w:pStyle w:val="Heading2"/>
        <w:rPr>
          <w:szCs w:val="28"/>
        </w:rPr>
      </w:pPr>
      <w:bookmarkStart w:id="8" w:name="_Toc335930385"/>
      <w:bookmarkStart w:id="9" w:name="_Toc336009397"/>
      <w:r>
        <w:br w:type="page"/>
      </w:r>
    </w:p>
    <w:p w:rsidR="00F20044" w:rsidRDefault="00F20044" w:rsidP="00F20044">
      <w:pPr>
        <w:pStyle w:val="Heading1"/>
      </w:pPr>
      <w:r>
        <w:lastRenderedPageBreak/>
        <w:t>Service Interface</w:t>
      </w:r>
    </w:p>
    <w:p w:rsidR="00F20044" w:rsidRPr="00642143" w:rsidRDefault="00F20044" w:rsidP="00F20044">
      <w:pPr>
        <w:pStyle w:val="BodyText"/>
        <w:ind w:left="0"/>
        <w:rPr>
          <w:lang w:val="en-US"/>
        </w:rPr>
      </w:pPr>
      <w:r>
        <w:rPr>
          <w:lang w:val="en-US"/>
        </w:rPr>
        <w:t xml:space="preserve">This section describes the detail of service operation including description, input/output, </w:t>
      </w:r>
      <w:proofErr w:type="gramStart"/>
      <w:r>
        <w:rPr>
          <w:lang w:val="en-US"/>
        </w:rPr>
        <w:t>artifact</w:t>
      </w:r>
      <w:proofErr w:type="gramEnd"/>
      <w:r>
        <w:rPr>
          <w:lang w:val="en-US"/>
        </w:rPr>
        <w:t xml:space="preserve"> and example data.</w:t>
      </w:r>
    </w:p>
    <w:p w:rsidR="00F20044" w:rsidRDefault="00F20044" w:rsidP="00F20044">
      <w:pPr>
        <w:pStyle w:val="HeadingBar"/>
      </w:pPr>
    </w:p>
    <w:p w:rsidR="00F20044" w:rsidRDefault="00F20044" w:rsidP="00F20044">
      <w:pPr>
        <w:pStyle w:val="Heading3"/>
      </w:pPr>
      <w:bookmarkStart w:id="10" w:name="_Toc472327831"/>
      <w:r>
        <w:t>Process Flow</w:t>
      </w:r>
      <w:bookmarkEnd w:id="10"/>
    </w:p>
    <w:p w:rsidR="00F20044" w:rsidRDefault="00F20044" w:rsidP="00F200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349FD" wp14:editId="526A33EB">
                <wp:simplePos x="0" y="0"/>
                <wp:positionH relativeFrom="column">
                  <wp:posOffset>3225800</wp:posOffset>
                </wp:positionH>
                <wp:positionV relativeFrom="paragraph">
                  <wp:posOffset>691515</wp:posOffset>
                </wp:positionV>
                <wp:extent cx="241300" cy="241300"/>
                <wp:effectExtent l="0" t="0" r="635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044" w:rsidRPr="00D52DD5" w:rsidRDefault="00F20044" w:rsidP="00F200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2DD5"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pt;margin-top:54.45pt;width:19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" stroked="f">
                <v:textbox>
                  <w:txbxContent>
                    <w:p w:rsidR="00F20044" w:rsidRPr="00D52DD5" w:rsidRDefault="00F20044" w:rsidP="00F200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52DD5">
                        <w:rPr>
                          <w:b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56A360" wp14:editId="49C66E05">
                <wp:simplePos x="0" y="0"/>
                <wp:positionH relativeFrom="column">
                  <wp:posOffset>736600</wp:posOffset>
                </wp:positionH>
                <wp:positionV relativeFrom="paragraph">
                  <wp:posOffset>964565</wp:posOffset>
                </wp:positionV>
                <wp:extent cx="1549400" cy="2476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044" w:rsidRPr="00D52DD5" w:rsidRDefault="00F20044" w:rsidP="00F200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2DD5">
                              <w:rPr>
                                <w:b/>
                                <w:sz w:val="16"/>
                                <w:szCs w:val="16"/>
                              </w:rPr>
                              <w:t>3 Web service call 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pt;margin-top:75.95pt;width:122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" stroked="f">
                <v:textbox>
                  <w:txbxContent>
                    <w:p w:rsidR="00F20044" w:rsidRPr="00D52DD5" w:rsidRDefault="00F20044" w:rsidP="00F200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52DD5">
                        <w:rPr>
                          <w:b/>
                          <w:sz w:val="16"/>
                          <w:szCs w:val="16"/>
                        </w:rPr>
                        <w:t>3 Web service call Output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78EFB" wp14:editId="71B512DD">
                <wp:simplePos x="0" y="0"/>
                <wp:positionH relativeFrom="column">
                  <wp:posOffset>685800</wp:posOffset>
                </wp:positionH>
                <wp:positionV relativeFrom="paragraph">
                  <wp:posOffset>570865</wp:posOffset>
                </wp:positionV>
                <wp:extent cx="1642110" cy="5080"/>
                <wp:effectExtent l="0" t="57150" r="34290" b="901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110" cy="5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4pt;margin-top:44.95pt;width:129.3pt;height: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" strokecolor="black [3213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1A6C4" wp14:editId="3687780F">
                <wp:simplePos x="0" y="0"/>
                <wp:positionH relativeFrom="column">
                  <wp:posOffset>3013874</wp:posOffset>
                </wp:positionH>
                <wp:positionV relativeFrom="paragraph">
                  <wp:posOffset>967876</wp:posOffset>
                </wp:positionV>
                <wp:extent cx="671775" cy="0"/>
                <wp:effectExtent l="38100" t="76200" r="1460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37.3pt;margin-top:76.2pt;width:52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" strokecolor="black [3213]" strokeweight="1.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59C89" wp14:editId="0622F962">
                <wp:simplePos x="0" y="0"/>
                <wp:positionH relativeFrom="column">
                  <wp:posOffset>684398</wp:posOffset>
                </wp:positionH>
                <wp:positionV relativeFrom="paragraph">
                  <wp:posOffset>1259587</wp:posOffset>
                </wp:positionV>
                <wp:extent cx="1642110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211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3.9pt;margin-top:99.2pt;width:129.3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" strokecolor="black [3213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5CE44" wp14:editId="6D86B9E0">
                <wp:simplePos x="0" y="0"/>
                <wp:positionH relativeFrom="column">
                  <wp:posOffset>3685536</wp:posOffset>
                </wp:positionH>
                <wp:positionV relativeFrom="paragraph">
                  <wp:posOffset>316744</wp:posOffset>
                </wp:positionV>
                <wp:extent cx="1252742" cy="1245204"/>
                <wp:effectExtent l="0" t="0" r="241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742" cy="1245204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044" w:rsidRPr="009F2B54" w:rsidRDefault="00F20044" w:rsidP="00F20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BPM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90.2pt;margin-top:24.95pt;width:98.65pt;height:98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" fillcolor="#4f81bd [3204]" strokecolor="black [3213]" strokeweight="1.5pt">
                <v:textbox>
                  <w:txbxContent>
                    <w:p w:rsidR="00F20044" w:rsidRPr="009F2B54" w:rsidRDefault="00F20044" w:rsidP="00F2004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BPM System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5C8E6" wp14:editId="61490994">
                <wp:simplePos x="0" y="0"/>
                <wp:positionH relativeFrom="column">
                  <wp:posOffset>2330160</wp:posOffset>
                </wp:positionH>
                <wp:positionV relativeFrom="paragraph">
                  <wp:posOffset>179070</wp:posOffset>
                </wp:positionV>
                <wp:extent cx="685800" cy="1543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430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044" w:rsidRPr="009F2B54" w:rsidRDefault="00F20044" w:rsidP="00F20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183.5pt;margin-top:14.1pt;width:54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" fillcolor="#a5d5e2 [1624]" strokecolor="black [3213]" strokeweight="1.5pt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20044" w:rsidRPr="009F2B54" w:rsidRDefault="00F20044" w:rsidP="00F20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14D6E" wp14:editId="2F04468F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85800" cy="1543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430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044" w:rsidRPr="009F2B54" w:rsidRDefault="00F20044" w:rsidP="00F20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0;margin-top:14.2pt;width:54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" fillcolor="#bfb1d0 [1623]" strokecolor="black [3213]" strokeweight="1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20044" w:rsidRPr="009F2B54" w:rsidRDefault="00F20044" w:rsidP="00F20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Client</w:t>
                      </w:r>
                    </w:p>
                  </w:txbxContent>
                </v:textbox>
              </v:rect>
            </w:pict>
          </mc:Fallback>
        </mc:AlternateContent>
      </w:r>
    </w:p>
    <w:p w:rsidR="00F20044" w:rsidRDefault="00F20044" w:rsidP="00F200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13AE5F" wp14:editId="581544DB">
                <wp:simplePos x="0" y="0"/>
                <wp:positionH relativeFrom="column">
                  <wp:posOffset>742950</wp:posOffset>
                </wp:positionH>
                <wp:positionV relativeFrom="paragraph">
                  <wp:posOffset>121920</wp:posOffset>
                </wp:positionV>
                <wp:extent cx="1511300" cy="219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044" w:rsidRPr="00D52DD5" w:rsidRDefault="00F20044" w:rsidP="00F200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2DD5">
                              <w:rPr>
                                <w:b/>
                                <w:sz w:val="16"/>
                                <w:szCs w:val="16"/>
                              </w:rPr>
                              <w:t>1 Web service call Input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8.5pt;margin-top:9.6pt;width:119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" stroked="f">
                <v:textbox>
                  <w:txbxContent>
                    <w:p w:rsidR="00F20044" w:rsidRPr="00D52DD5" w:rsidRDefault="00F20044" w:rsidP="00F200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52DD5">
                        <w:rPr>
                          <w:b/>
                          <w:sz w:val="16"/>
                          <w:szCs w:val="16"/>
                        </w:rPr>
                        <w:t>1 Web service call Input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044" w:rsidRDefault="00F20044" w:rsidP="00F20044"/>
    <w:p w:rsidR="00F20044" w:rsidRDefault="00F20044" w:rsidP="00F20044"/>
    <w:p w:rsidR="00F20044" w:rsidRDefault="00F20044" w:rsidP="00F20044"/>
    <w:p w:rsidR="00F20044" w:rsidRDefault="00F20044" w:rsidP="00F20044"/>
    <w:p w:rsidR="00F20044" w:rsidRDefault="00F20044" w:rsidP="00F20044"/>
    <w:p w:rsidR="00F20044" w:rsidRDefault="00F20044" w:rsidP="00F20044"/>
    <w:p w:rsidR="00F20044" w:rsidRDefault="00F20044" w:rsidP="00F20044"/>
    <w:p w:rsidR="00F20044" w:rsidRDefault="00F20044" w:rsidP="00F20044">
      <w:pPr>
        <w:jc w:val="center"/>
      </w:pPr>
    </w:p>
    <w:p w:rsidR="00F20044" w:rsidRPr="00F14040" w:rsidRDefault="00F20044" w:rsidP="00F20044">
      <w:pPr>
        <w:pStyle w:val="ListParagraph"/>
        <w:numPr>
          <w:ilvl w:val="0"/>
          <w:numId w:val="2"/>
        </w:numPr>
        <w:spacing w:after="200"/>
      </w:pPr>
      <w:proofErr w:type="gramStart"/>
      <w:r>
        <w:rPr>
          <w:rFonts w:ascii="Verdana" w:hAnsi="Verdana" w:cs="Arial"/>
          <w:color w:val="000000" w:themeColor="text1"/>
        </w:rPr>
        <w:t xml:space="preserve">Client </w:t>
      </w:r>
      <w:r w:rsidRPr="001C02EC">
        <w:rPr>
          <w:rFonts w:ascii="Verdana" w:hAnsi="Verdana" w:cs="Arial"/>
          <w:color w:val="000000" w:themeColor="text1"/>
        </w:rPr>
        <w:t>call</w:t>
      </w:r>
      <w:proofErr w:type="gramEnd"/>
      <w:r w:rsidRPr="001C02EC">
        <w:rPr>
          <w:rFonts w:ascii="Verdana" w:hAnsi="Verdana" w:cs="Arial"/>
          <w:color w:val="000000" w:themeColor="text1"/>
        </w:rPr>
        <w:t xml:space="preserve"> </w:t>
      </w:r>
      <w:r>
        <w:rPr>
          <w:rFonts w:ascii="Verdana" w:hAnsi="Verdana" w:cs="Arial"/>
          <w:color w:val="000000" w:themeColor="text1"/>
        </w:rPr>
        <w:t>operation</w:t>
      </w:r>
      <w:r w:rsidRPr="001C02EC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9F1533" w:rsidRPr="009F1533">
        <w:rPr>
          <w:rFonts w:ascii="Segoe UI" w:hAnsi="Segoe UI" w:cs="Segoe UI"/>
          <w:color w:val="000000"/>
          <w:szCs w:val="20"/>
        </w:rPr>
        <w:t>getWebsiteSavingInterestRate</w:t>
      </w:r>
      <w:proofErr w:type="spellEnd"/>
      <w:r>
        <w:t xml:space="preserve"> </w:t>
      </w:r>
      <w:r w:rsidRPr="00F14040">
        <w:rPr>
          <w:rFonts w:ascii="Verdana" w:hAnsi="Verdana" w:cs="Arial"/>
          <w:color w:val="000000" w:themeColor="text1"/>
        </w:rPr>
        <w:t xml:space="preserve">of ESB to </w:t>
      </w:r>
      <w:r w:rsidRPr="0074767A">
        <w:t>get</w:t>
      </w:r>
      <w:r>
        <w:t xml:space="preserve"> </w:t>
      </w:r>
      <w:r w:rsidRPr="0074767A">
        <w:t>Exchange</w:t>
      </w:r>
      <w:r>
        <w:t xml:space="preserve"> </w:t>
      </w:r>
      <w:r w:rsidRPr="0074767A">
        <w:t>Rate</w:t>
      </w:r>
      <w:r>
        <w:t xml:space="preserve"> </w:t>
      </w:r>
      <w:r w:rsidRPr="0074767A">
        <w:t>Response</w:t>
      </w:r>
      <w:r>
        <w:t>.</w:t>
      </w:r>
    </w:p>
    <w:p w:rsidR="00F20044" w:rsidRPr="001C02EC" w:rsidRDefault="00F20044" w:rsidP="00F20044">
      <w:pPr>
        <w:pStyle w:val="ListParagraph"/>
        <w:numPr>
          <w:ilvl w:val="0"/>
          <w:numId w:val="2"/>
        </w:numPr>
        <w:spacing w:after="200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ESB call the API provided BPM</w:t>
      </w:r>
    </w:p>
    <w:p w:rsidR="00F20044" w:rsidRPr="001C02EC" w:rsidRDefault="00F20044" w:rsidP="00F20044">
      <w:pPr>
        <w:pStyle w:val="ListParagraph"/>
        <w:numPr>
          <w:ilvl w:val="0"/>
          <w:numId w:val="2"/>
        </w:numPr>
        <w:spacing w:after="200"/>
        <w:rPr>
          <w:rFonts w:ascii="Verdana" w:hAnsi="Verdana" w:cs="Arial"/>
          <w:color w:val="000000" w:themeColor="text1"/>
        </w:rPr>
      </w:pPr>
      <w:r w:rsidRPr="001C02EC">
        <w:rPr>
          <w:rFonts w:ascii="Verdana" w:hAnsi="Verdana" w:cs="Arial"/>
          <w:color w:val="000000" w:themeColor="text1"/>
        </w:rPr>
        <w:t xml:space="preserve">ESB send the output to the </w:t>
      </w:r>
      <w:r>
        <w:rPr>
          <w:rFonts w:ascii="Verdana" w:hAnsi="Verdana" w:cs="Arial"/>
          <w:color w:val="000000" w:themeColor="text1"/>
        </w:rPr>
        <w:t>Client</w:t>
      </w:r>
    </w:p>
    <w:p w:rsidR="00F20044" w:rsidRPr="00B63A23" w:rsidRDefault="00F20044" w:rsidP="00F20044"/>
    <w:p w:rsidR="00F20044" w:rsidRPr="00CF4A8C" w:rsidRDefault="00F20044" w:rsidP="00F20044">
      <w:pPr>
        <w:pStyle w:val="Heading3"/>
      </w:pPr>
      <w:bookmarkStart w:id="11" w:name="_Toc472327832"/>
      <w:r w:rsidRPr="00596843">
        <w:t>Input</w:t>
      </w:r>
      <w:bookmarkEnd w:id="11"/>
    </w:p>
    <w:tbl>
      <w:tblPr>
        <w:tblW w:w="103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880"/>
        <w:gridCol w:w="1530"/>
        <w:gridCol w:w="810"/>
        <w:gridCol w:w="630"/>
        <w:gridCol w:w="810"/>
        <w:gridCol w:w="1620"/>
      </w:tblGrid>
      <w:tr w:rsidR="00F20044" w:rsidRPr="00760AFA" w:rsidTr="0019760C">
        <w:trPr>
          <w:trHeight w:val="43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b/>
                <w:sz w:val="16"/>
              </w:rPr>
            </w:pPr>
            <w:r w:rsidRPr="00760AFA">
              <w:rPr>
                <w:rFonts w:eastAsia="Batang"/>
                <w:b/>
                <w:sz w:val="16"/>
              </w:rPr>
              <w:t>Field name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 w:rsidRPr="00760AFA">
              <w:rPr>
                <w:rFonts w:eastAsia="Batang"/>
                <w:b/>
                <w:sz w:val="16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 w:rsidRPr="00760AFA">
              <w:rPr>
                <w:rFonts w:eastAsia="Batang"/>
                <w:b/>
                <w:sz w:val="16"/>
              </w:rPr>
              <w:t>Type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Default="00F20044" w:rsidP="0019760C">
            <w:pPr>
              <w:rPr>
                <w:rFonts w:eastAsia="Batang"/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Length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M/O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Source System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System Field</w:t>
            </w:r>
          </w:p>
        </w:tc>
      </w:tr>
      <w:tr w:rsidR="00F20044" w:rsidRPr="00753341" w:rsidTr="0019760C">
        <w:trPr>
          <w:trHeight w:val="21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6B50FB" w:rsidRDefault="00F20044" w:rsidP="0019760C">
            <w:pPr>
              <w:rPr>
                <w:b/>
                <w:sz w:val="16"/>
                <w:szCs w:val="16"/>
              </w:rPr>
            </w:pPr>
            <w:r w:rsidRPr="006B50FB">
              <w:rPr>
                <w:b/>
                <w:sz w:val="18"/>
                <w:szCs w:val="18"/>
              </w:rPr>
              <w:t>Header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Input header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Pr="006B50FB">
              <w:rPr>
                <w:b/>
                <w:sz w:val="16"/>
                <w:szCs w:val="16"/>
              </w:rPr>
              <w:t>Common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Common information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BusinessDomain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domain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ServiceName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service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ServiceVersion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of service to invoke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OperationName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operation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ClientMessageId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is message id generated by service consumer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ServiceMessageId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is message id generated by ESB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TransactionId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transaction ID of the application. It might be:</w:t>
            </w:r>
          </w:p>
          <w:p w:rsidR="00F20044" w:rsidRDefault="00F20044" w:rsidP="0019760C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 id of the web application</w:t>
            </w:r>
          </w:p>
          <w:p w:rsidR="00F20044" w:rsidRDefault="00F20044" w:rsidP="0019760C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indicates unique number of the client</w:t>
            </w:r>
          </w:p>
          <w:p w:rsidR="00F20044" w:rsidRPr="00A70514" w:rsidRDefault="00F20044" w:rsidP="0019760C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Login session 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M/O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MessageTimestamp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timestamp of the message being created and sent to messaging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b/>
                <w:sz w:val="16"/>
                <w:szCs w:val="16"/>
              </w:rPr>
              <w:t>AdditionalInformation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information that is not provided by standard header can be added a pairs (name and value)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&gt;&gt;&gt;</w:t>
            </w:r>
            <w:proofErr w:type="spellStart"/>
            <w:r w:rsidRPr="00B5228A">
              <w:rPr>
                <w:sz w:val="16"/>
                <w:szCs w:val="16"/>
              </w:rPr>
              <w:t>NameValuePairs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lastRenderedPageBreak/>
              <w:t>&gt;&gt;&gt;&gt;Name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&gt;&gt;&gt;&gt;Value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Value of 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r w:rsidRPr="006B50FB">
              <w:rPr>
                <w:b/>
                <w:sz w:val="16"/>
                <w:szCs w:val="16"/>
              </w:rPr>
              <w:t>Client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External information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SourceAppID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Unique Application </w:t>
            </w:r>
            <w:proofErr w:type="spellStart"/>
            <w:r>
              <w:rPr>
                <w:sz w:val="16"/>
                <w:szCs w:val="16"/>
              </w:rPr>
              <w:t>Idendification</w:t>
            </w:r>
            <w:proofErr w:type="spellEnd"/>
            <w:r>
              <w:rPr>
                <w:sz w:val="16"/>
                <w:szCs w:val="16"/>
              </w:rPr>
              <w:t xml:space="preserve"> to identify Source/Client application or system within an Organization, </w:t>
            </w:r>
            <w:proofErr w:type="spellStart"/>
            <w:r>
              <w:rPr>
                <w:sz w:val="16"/>
                <w:szCs w:val="16"/>
              </w:rPr>
              <w:t>e.g</w:t>
            </w:r>
            <w:proofErr w:type="spellEnd"/>
            <w:r>
              <w:rPr>
                <w:sz w:val="16"/>
                <w:szCs w:val="16"/>
              </w:rPr>
              <w:t xml:space="preserve"> “</w:t>
            </w:r>
            <w:proofErr w:type="spellStart"/>
            <w:r>
              <w:rPr>
                <w:sz w:val="16"/>
                <w:szCs w:val="16"/>
              </w:rPr>
              <w:t>mcredit</w:t>
            </w:r>
            <w:proofErr w:type="spellEnd"/>
            <w:r>
              <w:rPr>
                <w:sz w:val="16"/>
                <w:szCs w:val="16"/>
              </w:rPr>
              <w:t>”, “</w:t>
            </w:r>
            <w:proofErr w:type="spellStart"/>
            <w:r>
              <w:rPr>
                <w:sz w:val="16"/>
                <w:szCs w:val="16"/>
              </w:rPr>
              <w:t>mbal</w:t>
            </w:r>
            <w:proofErr w:type="spellEnd"/>
            <w:r>
              <w:rPr>
                <w:sz w:val="16"/>
                <w:szCs w:val="16"/>
              </w:rPr>
              <w:t>”, 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6B50FB">
              <w:rPr>
                <w:sz w:val="16"/>
                <w:szCs w:val="16"/>
              </w:rPr>
              <w:t>&gt;&gt;</w:t>
            </w:r>
            <w:proofErr w:type="spellStart"/>
            <w:r w:rsidRPr="006B50FB">
              <w:rPr>
                <w:sz w:val="16"/>
                <w:szCs w:val="16"/>
              </w:rPr>
              <w:t>TargetAppIDs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Unique Application </w:t>
            </w:r>
            <w:proofErr w:type="spellStart"/>
            <w:r>
              <w:rPr>
                <w:sz w:val="16"/>
                <w:szCs w:val="16"/>
              </w:rPr>
              <w:t>Idendification</w:t>
            </w:r>
            <w:proofErr w:type="spellEnd"/>
            <w:r>
              <w:rPr>
                <w:sz w:val="16"/>
                <w:szCs w:val="16"/>
              </w:rPr>
              <w:t xml:space="preserve"> to identify Source/Client application or system within an Organization, </w:t>
            </w:r>
            <w:proofErr w:type="spellStart"/>
            <w:r>
              <w:rPr>
                <w:sz w:val="16"/>
                <w:szCs w:val="16"/>
              </w:rPr>
              <w:t>e.g</w:t>
            </w:r>
            <w:proofErr w:type="spellEnd"/>
            <w:r>
              <w:rPr>
                <w:sz w:val="16"/>
                <w:szCs w:val="16"/>
              </w:rPr>
              <w:t xml:space="preserve"> “T24”, “WAY4”, 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Body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</w:tbl>
    <w:p w:rsidR="00F20044" w:rsidRPr="00C0205E" w:rsidRDefault="00F20044" w:rsidP="00F20044">
      <w:pPr>
        <w:pStyle w:val="Heading3"/>
      </w:pPr>
      <w:bookmarkStart w:id="12" w:name="_Toc472327833"/>
      <w:r>
        <w:t>Output</w:t>
      </w:r>
      <w:bookmarkEnd w:id="12"/>
    </w:p>
    <w:tbl>
      <w:tblPr>
        <w:tblW w:w="103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880"/>
        <w:gridCol w:w="1530"/>
        <w:gridCol w:w="810"/>
        <w:gridCol w:w="630"/>
        <w:gridCol w:w="810"/>
        <w:gridCol w:w="1620"/>
      </w:tblGrid>
      <w:tr w:rsidR="00F20044" w:rsidRPr="00760AFA" w:rsidTr="0019760C">
        <w:trPr>
          <w:trHeight w:val="43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b/>
                <w:sz w:val="16"/>
              </w:rPr>
            </w:pPr>
            <w:r w:rsidRPr="00760AFA">
              <w:rPr>
                <w:rFonts w:eastAsia="Batang"/>
                <w:b/>
                <w:sz w:val="16"/>
              </w:rPr>
              <w:t>Field name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 w:rsidRPr="00760AFA">
              <w:rPr>
                <w:rFonts w:eastAsia="Batang"/>
                <w:b/>
                <w:sz w:val="16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 w:rsidRPr="00760AFA">
              <w:rPr>
                <w:rFonts w:eastAsia="Batang"/>
                <w:b/>
                <w:sz w:val="16"/>
              </w:rPr>
              <w:t>Type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Default="00F20044" w:rsidP="0019760C">
            <w:pPr>
              <w:rPr>
                <w:rFonts w:eastAsia="Batang"/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Length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M/O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Source System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044" w:rsidRPr="00760AFA" w:rsidRDefault="00F20044" w:rsidP="0019760C">
            <w:pPr>
              <w:rPr>
                <w:rFonts w:eastAsia="Batang"/>
                <w:b/>
                <w:sz w:val="16"/>
              </w:rPr>
            </w:pPr>
            <w:r>
              <w:rPr>
                <w:rFonts w:eastAsia="Batang"/>
                <w:b/>
                <w:sz w:val="16"/>
              </w:rPr>
              <w:t>System Field</w:t>
            </w:r>
          </w:p>
        </w:tc>
      </w:tr>
      <w:tr w:rsidR="00F20044" w:rsidRPr="00753341" w:rsidTr="0019760C">
        <w:trPr>
          <w:trHeight w:val="21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6B50FB" w:rsidRDefault="00F20044" w:rsidP="0019760C">
            <w:pPr>
              <w:rPr>
                <w:b/>
                <w:sz w:val="18"/>
                <w:szCs w:val="18"/>
              </w:rPr>
            </w:pPr>
            <w:r w:rsidRPr="006B50FB">
              <w:rPr>
                <w:b/>
                <w:sz w:val="18"/>
                <w:szCs w:val="18"/>
              </w:rPr>
              <w:t>Header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Same as Input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6B50FB" w:rsidRDefault="00F20044" w:rsidP="0019760C">
            <w:pPr>
              <w:rPr>
                <w:b/>
                <w:sz w:val="18"/>
                <w:szCs w:val="18"/>
              </w:rPr>
            </w:pPr>
            <w:proofErr w:type="spellStart"/>
            <w:r w:rsidRPr="006B50FB">
              <w:rPr>
                <w:b/>
                <w:sz w:val="18"/>
                <w:szCs w:val="18"/>
              </w:rPr>
              <w:t>ResponseStatus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Contains the response status of service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&gt;Status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 of SOA operation.</w:t>
            </w:r>
          </w:p>
          <w:p w:rsidR="00F20044" w:rsidRDefault="00F20044" w:rsidP="0019760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: has error</w:t>
            </w:r>
          </w:p>
          <w:p w:rsidR="00F20044" w:rsidRPr="00C475E3" w:rsidRDefault="00F20044" w:rsidP="0019760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: success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proofErr w:type="spellStart"/>
            <w:r w:rsidRPr="006B50FB">
              <w:rPr>
                <w:b/>
                <w:sz w:val="16"/>
                <w:szCs w:val="16"/>
              </w:rPr>
              <w:t>ErrorInfo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Contains the error information. These error normally come from backend(s)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&gt;&gt;</w:t>
            </w:r>
            <w:proofErr w:type="spellStart"/>
            <w:r>
              <w:rPr>
                <w:sz w:val="16"/>
                <w:szCs w:val="16"/>
              </w:rPr>
              <w:t>ErrorCode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 code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&gt;&gt;</w:t>
            </w:r>
            <w:proofErr w:type="spellStart"/>
            <w:r>
              <w:rPr>
                <w:sz w:val="16"/>
                <w:szCs w:val="16"/>
              </w:rPr>
              <w:t>ErrorDesc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 message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&gt;&gt;</w:t>
            </w:r>
            <w:proofErr w:type="spellStart"/>
            <w:r>
              <w:rPr>
                <w:sz w:val="16"/>
                <w:szCs w:val="16"/>
              </w:rPr>
              <w:t>ErrorDetail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CF637D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 detail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Body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F15BE2" w:rsidRDefault="009F1533" w:rsidP="0019760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RateList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F20044">
              <w:rPr>
                <w:sz w:val="16"/>
                <w:szCs w:val="16"/>
              </w:rPr>
              <w:t>Rate</w:t>
            </w:r>
            <w:r>
              <w:rPr>
                <w:sz w:val="16"/>
                <w:szCs w:val="16"/>
              </w:rPr>
              <w:t xml:space="preserve"> </w:t>
            </w:r>
            <w:r w:rsidR="009F1533">
              <w:rPr>
                <w:sz w:val="16"/>
                <w:szCs w:val="16"/>
              </w:rPr>
              <w:t>list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DocumentList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</w:tr>
      <w:tr w:rsidR="009F1533" w:rsidTr="0019760C">
        <w:trPr>
          <w:trHeight w:val="2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Pr="00786DD2" w:rsidRDefault="009F1533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Pr="005B6604" w:rsidRDefault="009F1533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Pr="00A47C5C" w:rsidRDefault="009F1533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Pr="00A47C5C" w:rsidRDefault="009F1533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Pr="00A47C5C" w:rsidRDefault="009F1533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Default="009F1533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33" w:rsidRDefault="009F1533" w:rsidP="0019760C">
            <w:pPr>
              <w:rPr>
                <w:sz w:val="16"/>
              </w:rPr>
            </w:pPr>
            <w:r>
              <w:rPr>
                <w:sz w:val="16"/>
              </w:rPr>
              <w:t>Id</w:t>
            </w:r>
          </w:p>
        </w:tc>
      </w:tr>
      <w:tr w:rsidR="00F20044" w:rsidTr="0019760C">
        <w:trPr>
          <w:trHeight w:val="27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442309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&gt;Note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442309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F20044">
            <w:pPr>
              <w:rPr>
                <w:sz w:val="16"/>
              </w:rPr>
            </w:pPr>
            <w:proofErr w:type="spellStart"/>
            <w:r w:rsidRPr="00F20044">
              <w:rPr>
                <w:sz w:val="16"/>
              </w:rPr>
              <w:t>GhiChu</w:t>
            </w:r>
            <w:proofErr w:type="spellEnd"/>
          </w:p>
        </w:tc>
      </w:tr>
      <w:tr w:rsidR="00F20044" w:rsidTr="0019760C">
        <w:trPr>
          <w:trHeight w:val="2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  <w:proofErr w:type="spellStart"/>
            <w:r>
              <w:rPr>
                <w:sz w:val="16"/>
                <w:szCs w:val="16"/>
              </w:rPr>
              <w:t>InterestRate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InterestRate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F20044">
            <w:pPr>
              <w:rPr>
                <w:sz w:val="16"/>
              </w:rPr>
            </w:pPr>
            <w:proofErr w:type="spellStart"/>
            <w:r w:rsidRPr="00F20044">
              <w:rPr>
                <w:sz w:val="16"/>
              </w:rPr>
              <w:t>LaiSuat</w:t>
            </w:r>
            <w:proofErr w:type="spellEnd"/>
          </w:p>
        </w:tc>
      </w:tr>
      <w:tr w:rsidR="00F20044" w:rsidTr="0019760C">
        <w:trPr>
          <w:trHeight w:val="2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F200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&gt;D</w:t>
            </w:r>
            <w:r w:rsidRPr="00F20044">
              <w:rPr>
                <w:sz w:val="16"/>
                <w:szCs w:val="16"/>
              </w:rPr>
              <w:t>istribute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 w:rsidRPr="00F20044">
              <w:rPr>
                <w:sz w:val="16"/>
                <w:szCs w:val="16"/>
              </w:rPr>
              <w:t>distribute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F20044">
            <w:pPr>
              <w:rPr>
                <w:sz w:val="16"/>
              </w:rPr>
            </w:pPr>
            <w:proofErr w:type="spellStart"/>
            <w:r w:rsidRPr="00F20044">
              <w:rPr>
                <w:sz w:val="16"/>
              </w:rPr>
              <w:t>PhanLoai</w:t>
            </w:r>
            <w:proofErr w:type="spellEnd"/>
          </w:p>
        </w:tc>
      </w:tr>
      <w:tr w:rsidR="00F20044" w:rsidTr="0019760C">
        <w:trPr>
          <w:trHeight w:val="2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&gt;Title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Pr="00A47C5C" w:rsidRDefault="00F20044" w:rsidP="001976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19760C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44" w:rsidRDefault="00F20044" w:rsidP="00F20044">
            <w:pPr>
              <w:rPr>
                <w:sz w:val="16"/>
              </w:rPr>
            </w:pPr>
            <w:r w:rsidRPr="00F20044">
              <w:rPr>
                <w:sz w:val="16"/>
              </w:rPr>
              <w:t>Title</w:t>
            </w:r>
          </w:p>
        </w:tc>
      </w:tr>
    </w:tbl>
    <w:p w:rsidR="00F20044" w:rsidRDefault="00F20044" w:rsidP="00F20044">
      <w:pPr>
        <w:pStyle w:val="Heading3"/>
      </w:pPr>
      <w:bookmarkStart w:id="13" w:name="_Toc472327834"/>
    </w:p>
    <w:p w:rsidR="00F20044" w:rsidRPr="005928F6" w:rsidRDefault="00F20044" w:rsidP="00F20044">
      <w:pPr>
        <w:pStyle w:val="Heading3"/>
      </w:pPr>
      <w:r>
        <w:t xml:space="preserve">List of value for </w:t>
      </w:r>
      <w:proofErr w:type="spellStart"/>
      <w:r>
        <w:t>ResponseCode</w:t>
      </w:r>
      <w:bookmarkEnd w:id="13"/>
      <w:proofErr w:type="spellEnd"/>
    </w:p>
    <w:tbl>
      <w:tblPr>
        <w:tblW w:w="10455" w:type="dxa"/>
        <w:tblInd w:w="93" w:type="dxa"/>
        <w:tblLook w:val="04A0" w:firstRow="1" w:lastRow="0" w:firstColumn="1" w:lastColumn="0" w:noHBand="0" w:noVBand="1"/>
      </w:tblPr>
      <w:tblGrid>
        <w:gridCol w:w="2175"/>
        <w:gridCol w:w="5220"/>
        <w:gridCol w:w="1710"/>
        <w:gridCol w:w="1350"/>
      </w:tblGrid>
      <w:tr w:rsidR="00F20044" w:rsidRPr="005928F6" w:rsidTr="0019760C">
        <w:trPr>
          <w:trHeight w:val="2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44" w:rsidRPr="005928F6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</w:pPr>
            <w:r w:rsidRPr="005928F6"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  <w:t>ErrorCode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44" w:rsidRPr="005928F6" w:rsidRDefault="00F20044" w:rsidP="0019760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</w:pPr>
            <w:r w:rsidRPr="005928F6"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  <w:t>ErrorMsg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44" w:rsidRPr="005928F6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</w:pPr>
            <w:r w:rsidRPr="005928F6"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  <w:t>SoaErrorCode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vertAlign w:val="subscript"/>
                <w:lang w:val="vi-VN" w:eastAsia="vi-VN"/>
              </w:rPr>
            </w:pPr>
            <w:r w:rsidRPr="005928F6"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  <w:t>FailCase</w:t>
            </w:r>
          </w:p>
        </w:tc>
      </w:tr>
      <w:tr w:rsidR="00F20044" w:rsidRPr="005928F6" w:rsidTr="0019760C">
        <w:trPr>
          <w:trHeight w:val="2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5928F6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vi-VN" w:eastAsia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</w:tr>
      <w:tr w:rsidR="00F20044" w:rsidRPr="005928F6" w:rsidTr="0019760C">
        <w:trPr>
          <w:trHeight w:val="2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633C8A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</w:tr>
      <w:tr w:rsidR="00F20044" w:rsidRPr="005928F6" w:rsidTr="0019760C">
        <w:trPr>
          <w:trHeight w:val="2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Default="00F20044" w:rsidP="0019760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051034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</w:tr>
      <w:tr w:rsidR="00F20044" w:rsidRPr="005928F6" w:rsidTr="0019760C">
        <w:trPr>
          <w:trHeight w:val="2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Default="00F20044" w:rsidP="0019760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633C8A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044" w:rsidRPr="001527CC" w:rsidRDefault="00F20044" w:rsidP="0019760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vi-VN"/>
              </w:rPr>
            </w:pPr>
          </w:p>
        </w:tc>
      </w:tr>
    </w:tbl>
    <w:p w:rsidR="00F20044" w:rsidRPr="001527CC" w:rsidRDefault="00F20044" w:rsidP="00F20044">
      <w:pPr>
        <w:shd w:val="clear" w:color="auto" w:fill="FFFFFF"/>
        <w:spacing w:line="315" w:lineRule="atLeast"/>
        <w:rPr>
          <w:u w:val="single"/>
        </w:rPr>
      </w:pPr>
    </w:p>
    <w:p w:rsidR="00F20044" w:rsidRDefault="00F20044" w:rsidP="00F20044">
      <w:pPr>
        <w:pStyle w:val="Heading3"/>
      </w:pPr>
      <w:bookmarkStart w:id="14" w:name="_Toc472327835"/>
      <w:r>
        <w:t>Transport</w:t>
      </w:r>
      <w:bookmarkEnd w:id="14"/>
    </w:p>
    <w:p w:rsidR="00F20044" w:rsidRDefault="00F20044" w:rsidP="00F20044">
      <w:pPr>
        <w:pStyle w:val="Heading4"/>
        <w:ind w:left="0"/>
        <w:rPr>
          <w:lang w:val="en-US"/>
        </w:rPr>
      </w:pPr>
      <w:r>
        <w:t>SOAP over HTTP</w:t>
      </w:r>
      <w:r>
        <w:rPr>
          <w:lang w:val="en-US"/>
        </w:rPr>
        <w:t>/HTTPS</w:t>
      </w:r>
      <w:r>
        <w:t xml:space="preserve"> endpoint binding:</w:t>
      </w:r>
    </w:p>
    <w:p w:rsidR="00F20044" w:rsidRPr="00DF70A3" w:rsidRDefault="00F20044" w:rsidP="00F20044">
      <w:pPr>
        <w:pStyle w:val="BodyText"/>
        <w:ind w:left="0"/>
        <w:rPr>
          <w:lang w:val="en-US"/>
        </w:rPr>
      </w:pPr>
    </w:p>
    <w:tbl>
      <w:tblPr>
        <w:tblW w:w="103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10"/>
      </w:tblGrid>
      <w:tr w:rsidR="00F20044" w:rsidRPr="00B41576" w:rsidTr="0019760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>
              <w:rPr>
                <w:rFonts w:eastAsia="Batang"/>
                <w:b/>
              </w:rPr>
              <w:t>URL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0044" w:rsidRPr="00B41576" w:rsidRDefault="00FD3072" w:rsidP="00FD3072">
            <w:hyperlink r:id="rId8" w:history="1">
              <w:r w:rsidRPr="00FA03B4">
                <w:rPr>
                  <w:rStyle w:val="Hyperlink"/>
                </w:rPr>
                <w:t>http://10.1.16.131:5555/ws/MBSOAOperationsAndExecution.LoansAndDeposits.Loans.Inbound.Se</w:t>
              </w:r>
              <w:r w:rsidRPr="00FA03B4">
                <w:rPr>
                  <w:rStyle w:val="Hyperlink"/>
                </w:rPr>
                <w:lastRenderedPageBreak/>
                <w:t>rvice.WebService.Provider:getWebsiteSavingInterestRate_v1_0?WSDL</w:t>
              </w:r>
            </w:hyperlink>
            <w:r>
              <w:t xml:space="preserve"> </w:t>
            </w:r>
          </w:p>
        </w:tc>
      </w:tr>
      <w:tr w:rsidR="00F20044" w:rsidTr="0019760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>
              <w:rPr>
                <w:b/>
              </w:rPr>
              <w:lastRenderedPageBreak/>
              <w:t>Username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D3072" w:rsidP="0019760C">
            <w:r w:rsidRPr="00FD3072">
              <w:t>bpm_user1</w:t>
            </w:r>
          </w:p>
        </w:tc>
      </w:tr>
      <w:tr w:rsidR="00F20044" w:rsidTr="0019760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Pr="00447939" w:rsidRDefault="00F20044" w:rsidP="0019760C">
            <w:pPr>
              <w:rPr>
                <w:b/>
              </w:rPr>
            </w:pPr>
            <w:r>
              <w:rPr>
                <w:b/>
              </w:rPr>
              <w:t>Password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44" w:rsidRDefault="00FD3072" w:rsidP="0019760C">
            <w:r w:rsidRPr="00FD3072">
              <w:t>BpmUs2018</w:t>
            </w:r>
          </w:p>
        </w:tc>
      </w:tr>
    </w:tbl>
    <w:p w:rsidR="00F20044" w:rsidRPr="00627922" w:rsidRDefault="00F20044" w:rsidP="00F20044">
      <w:pPr>
        <w:pStyle w:val="BodyText"/>
        <w:ind w:left="0"/>
        <w:rPr>
          <w:lang w:val="en-US"/>
        </w:rPr>
      </w:pPr>
    </w:p>
    <w:p w:rsidR="00F20044" w:rsidRDefault="00F20044" w:rsidP="00F20044">
      <w:pPr>
        <w:pStyle w:val="Heading3"/>
      </w:pPr>
      <w:bookmarkStart w:id="15" w:name="_Toc472327836"/>
      <w:r>
        <w:t>Example data</w:t>
      </w:r>
      <w:bookmarkStart w:id="16" w:name="_GoBack"/>
      <w:bookmarkEnd w:id="8"/>
      <w:bookmarkEnd w:id="9"/>
      <w:bookmarkEnd w:id="15"/>
      <w:bookmarkEnd w:id="16"/>
    </w:p>
    <w:p w:rsidR="00F20044" w:rsidRDefault="00F20044" w:rsidP="00F20044">
      <w:pPr>
        <w:pStyle w:val="BodyText"/>
        <w:ind w:left="0"/>
        <w:rPr>
          <w:lang w:val="en-US" w:eastAsia="en-US"/>
        </w:rPr>
      </w:pPr>
      <w:r w:rsidRPr="00E96A5E">
        <w:rPr>
          <w:highlight w:val="yellow"/>
          <w:lang w:val="en-US" w:eastAsia="en-US"/>
        </w:rPr>
        <w:t>INPUT: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>&lt;</w:t>
      </w:r>
      <w:proofErr w:type="spellStart"/>
      <w:r w:rsidRPr="00FD3072">
        <w:rPr>
          <w:lang w:val="en-US" w:eastAsia="en-US"/>
        </w:rPr>
        <w:t>soapenv</w:t>
      </w:r>
      <w:proofErr w:type="gramStart"/>
      <w:r w:rsidRPr="00FD3072">
        <w:rPr>
          <w:lang w:val="en-US" w:eastAsia="en-US"/>
        </w:rPr>
        <w:t>:Envelope</w:t>
      </w:r>
      <w:proofErr w:type="spellEnd"/>
      <w:proofErr w:type="gramEnd"/>
      <w:r w:rsidRPr="00FD3072">
        <w:rPr>
          <w:lang w:val="en-US" w:eastAsia="en-US"/>
        </w:rPr>
        <w:t xml:space="preserve"> </w:t>
      </w:r>
      <w:proofErr w:type="spellStart"/>
      <w:r w:rsidRPr="00FD3072">
        <w:rPr>
          <w:lang w:val="en-US" w:eastAsia="en-US"/>
        </w:rPr>
        <w:t>xmlns:soapenv</w:t>
      </w:r>
      <w:proofErr w:type="spellEnd"/>
      <w:r w:rsidRPr="00FD3072">
        <w:rPr>
          <w:lang w:val="en-US" w:eastAsia="en-US"/>
        </w:rPr>
        <w:t>="http://schemas.xmlsoap.org/soap/envelope/" xmlns:v1="http://www.mbbank.com.vn/service/global/mbsoaoperationsandexecution/loansanddeposits/loans/getwebsitesavinginterestrate/v1_0"&gt;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&lt;</w:t>
      </w:r>
      <w:proofErr w:type="spellStart"/>
      <w:r w:rsidRPr="00FD3072">
        <w:rPr>
          <w:lang w:val="en-US" w:eastAsia="en-US"/>
        </w:rPr>
        <w:t>soapenv</w:t>
      </w:r>
      <w:proofErr w:type="gramStart"/>
      <w:r w:rsidRPr="00FD3072">
        <w:rPr>
          <w:lang w:val="en-US" w:eastAsia="en-US"/>
        </w:rPr>
        <w:t>:Header</w:t>
      </w:r>
      <w:proofErr w:type="spellEnd"/>
      <w:proofErr w:type="gramEnd"/>
      <w:r w:rsidRPr="00FD3072">
        <w:rPr>
          <w:lang w:val="en-US" w:eastAsia="en-US"/>
        </w:rPr>
        <w:t>/&gt;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&lt;</w:t>
      </w:r>
      <w:proofErr w:type="spellStart"/>
      <w:proofErr w:type="gramStart"/>
      <w:r w:rsidRPr="00FD3072">
        <w:rPr>
          <w:lang w:val="en-US" w:eastAsia="en-US"/>
        </w:rPr>
        <w:t>soapenv:</w:t>
      </w:r>
      <w:proofErr w:type="gramEnd"/>
      <w:r w:rsidRPr="00FD3072">
        <w:rPr>
          <w:lang w:val="en-US" w:eastAsia="en-US"/>
        </w:rPr>
        <w:t>Body</w:t>
      </w:r>
      <w:proofErr w:type="spellEnd"/>
      <w:r w:rsidRPr="00FD3072">
        <w:rPr>
          <w:lang w:val="en-US" w:eastAsia="en-US"/>
        </w:rPr>
        <w:t>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&lt;v1:getWebsiteSavingInterestRate_v1_0&gt;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&lt;</w:t>
      </w:r>
      <w:proofErr w:type="spellStart"/>
      <w:r w:rsidRPr="00FD3072">
        <w:rPr>
          <w:lang w:val="en-US" w:eastAsia="en-US"/>
        </w:rPr>
        <w:t>GetWebsiteSavingInterestRateInput</w:t>
      </w:r>
      <w:proofErr w:type="spellEnd"/>
      <w:r w:rsidRPr="00FD3072">
        <w:rPr>
          <w:lang w:val="en-US" w:eastAsia="en-US"/>
        </w:rPr>
        <w:t>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&lt;Header&gt;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&lt;Common&gt;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   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   &lt;</w:t>
      </w:r>
      <w:proofErr w:type="spellStart"/>
      <w:r w:rsidRPr="00FD3072">
        <w:rPr>
          <w:lang w:val="en-US" w:eastAsia="en-US"/>
        </w:rPr>
        <w:t>ClientMessageId</w:t>
      </w:r>
      <w:proofErr w:type="spellEnd"/>
      <w:r w:rsidRPr="00FD3072">
        <w:rPr>
          <w:lang w:val="en-US" w:eastAsia="en-US"/>
        </w:rPr>
        <w:t>&gt;65456&lt;/</w:t>
      </w:r>
      <w:proofErr w:type="spellStart"/>
      <w:r w:rsidRPr="00FD3072">
        <w:rPr>
          <w:lang w:val="en-US" w:eastAsia="en-US"/>
        </w:rPr>
        <w:t>ClientMessageId</w:t>
      </w:r>
      <w:proofErr w:type="spellEnd"/>
      <w:r w:rsidRPr="00FD3072">
        <w:rPr>
          <w:lang w:val="en-US" w:eastAsia="en-US"/>
        </w:rPr>
        <w:t>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 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&lt;/Common&gt;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&lt;Client&gt;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   &lt;</w:t>
      </w:r>
      <w:proofErr w:type="spellStart"/>
      <w:r w:rsidRPr="00FD3072">
        <w:rPr>
          <w:lang w:val="en-US" w:eastAsia="en-US"/>
        </w:rPr>
        <w:t>SourceAppID</w:t>
      </w:r>
      <w:proofErr w:type="spellEnd"/>
      <w:r w:rsidRPr="00FD3072">
        <w:rPr>
          <w:lang w:val="en-US" w:eastAsia="en-US"/>
        </w:rPr>
        <w:t>&gt;bpm&lt;/</w:t>
      </w:r>
      <w:proofErr w:type="spellStart"/>
      <w:r w:rsidRPr="00FD3072">
        <w:rPr>
          <w:lang w:val="en-US" w:eastAsia="en-US"/>
        </w:rPr>
        <w:t>SourceAppID</w:t>
      </w:r>
      <w:proofErr w:type="spellEnd"/>
      <w:r w:rsidRPr="00FD3072">
        <w:rPr>
          <w:lang w:val="en-US" w:eastAsia="en-US"/>
        </w:rPr>
        <w:t>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  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   &lt;/Client&gt;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   &lt;/Header&gt;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   &lt;/</w:t>
      </w:r>
      <w:proofErr w:type="spellStart"/>
      <w:r w:rsidRPr="00FD3072">
        <w:rPr>
          <w:lang w:val="en-US" w:eastAsia="en-US"/>
        </w:rPr>
        <w:t>GetWebsiteSavingInterestRateInput</w:t>
      </w:r>
      <w:proofErr w:type="spellEnd"/>
      <w:r w:rsidRPr="00FD3072">
        <w:rPr>
          <w:lang w:val="en-US" w:eastAsia="en-US"/>
        </w:rPr>
        <w:t>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   &lt;/v1:getWebsiteSavingInterestRate_v1_0&gt;</w:t>
      </w:r>
    </w:p>
    <w:p w:rsidR="00FD3072" w:rsidRPr="00FD3072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 xml:space="preserve">   &lt;/</w:t>
      </w:r>
      <w:proofErr w:type="spellStart"/>
      <w:r w:rsidRPr="00FD3072">
        <w:rPr>
          <w:lang w:val="en-US" w:eastAsia="en-US"/>
        </w:rPr>
        <w:t>soapenv</w:t>
      </w:r>
      <w:proofErr w:type="gramStart"/>
      <w:r w:rsidRPr="00FD3072">
        <w:rPr>
          <w:lang w:val="en-US" w:eastAsia="en-US"/>
        </w:rPr>
        <w:t>:Body</w:t>
      </w:r>
      <w:proofErr w:type="spellEnd"/>
      <w:proofErr w:type="gramEnd"/>
      <w:r w:rsidRPr="00FD3072">
        <w:rPr>
          <w:lang w:val="en-US" w:eastAsia="en-US"/>
        </w:rPr>
        <w:t>&gt;</w:t>
      </w:r>
    </w:p>
    <w:p w:rsidR="00F20044" w:rsidRPr="00E96A5E" w:rsidRDefault="00FD3072" w:rsidP="00FD3072">
      <w:pPr>
        <w:pStyle w:val="BodyText"/>
        <w:ind w:left="0"/>
        <w:rPr>
          <w:lang w:val="en-US" w:eastAsia="en-US"/>
        </w:rPr>
      </w:pPr>
      <w:r w:rsidRPr="00FD3072">
        <w:rPr>
          <w:lang w:val="en-US" w:eastAsia="en-US"/>
        </w:rPr>
        <w:t>&lt;/</w:t>
      </w:r>
      <w:proofErr w:type="spellStart"/>
      <w:r w:rsidRPr="00FD3072">
        <w:rPr>
          <w:lang w:val="en-US" w:eastAsia="en-US"/>
        </w:rPr>
        <w:t>soapenv</w:t>
      </w:r>
      <w:proofErr w:type="gramStart"/>
      <w:r w:rsidRPr="00FD3072">
        <w:rPr>
          <w:lang w:val="en-US" w:eastAsia="en-US"/>
        </w:rPr>
        <w:t>:Envelope</w:t>
      </w:r>
      <w:proofErr w:type="spellEnd"/>
      <w:proofErr w:type="gramEnd"/>
      <w:r w:rsidRPr="00FD3072">
        <w:rPr>
          <w:lang w:val="en-US" w:eastAsia="en-US"/>
        </w:rPr>
        <w:t>&gt;</w:t>
      </w:r>
    </w:p>
    <w:p w:rsidR="00F20044" w:rsidRPr="00FD3072" w:rsidRDefault="00F20044" w:rsidP="00FD3072">
      <w:pPr>
        <w:pStyle w:val="BodyText"/>
        <w:ind w:left="0"/>
        <w:rPr>
          <w:lang w:val="en-US" w:eastAsia="en-US"/>
        </w:rPr>
      </w:pPr>
      <w:r w:rsidRPr="00140D7B">
        <w:rPr>
          <w:highlight w:val="yellow"/>
          <w:lang w:val="en-US" w:eastAsia="en-US"/>
        </w:rPr>
        <w:t>OUTPUT:</w:t>
      </w:r>
    </w:p>
    <w:p w:rsidR="00FD3072" w:rsidRDefault="00FD3072" w:rsidP="00FD3072">
      <w:r>
        <w:t>&lt;</w:t>
      </w:r>
      <w:proofErr w:type="spellStart"/>
      <w:r>
        <w:t>soapenv</w:t>
      </w:r>
      <w:proofErr w:type="gramStart"/>
      <w:r>
        <w:t>:Envelope</w:t>
      </w:r>
      <w:proofErr w:type="spellEnd"/>
      <w:proofErr w:type="gramEnd"/>
      <w:r>
        <w:t xml:space="preserve"> </w:t>
      </w:r>
      <w:proofErr w:type="spellStart"/>
      <w:r>
        <w:t>xmlns:soapenv</w:t>
      </w:r>
      <w:proofErr w:type="spellEnd"/>
      <w:r>
        <w:t>="http://schemas.xmlsoap.org/soap/envelope/"&gt;</w:t>
      </w:r>
    </w:p>
    <w:p w:rsidR="00FD3072" w:rsidRDefault="00FD3072" w:rsidP="00FD3072">
      <w:r>
        <w:t xml:space="preserve">   &lt;</w:t>
      </w:r>
      <w:proofErr w:type="spellStart"/>
      <w:proofErr w:type="gramStart"/>
      <w:r>
        <w:t>soapenv:</w:t>
      </w:r>
      <w:proofErr w:type="gramEnd"/>
      <w:r>
        <w:t>Body</w:t>
      </w:r>
      <w:proofErr w:type="spellEnd"/>
      <w:r>
        <w:t>&gt;</w:t>
      </w:r>
    </w:p>
    <w:p w:rsidR="00FD3072" w:rsidRDefault="00FD3072" w:rsidP="00FD3072">
      <w:r>
        <w:t xml:space="preserve">      &lt;ser-root</w:t>
      </w:r>
      <w:proofErr w:type="gramStart"/>
      <w:r>
        <w:t>:getWebsiteSavingInterestRate</w:t>
      </w:r>
      <w:proofErr w:type="gramEnd"/>
      <w:r>
        <w:t xml:space="preserve">_v1_0Response xmlns:ser-root="http://www.mbbank.com.vn/service/global/mbsoaoperationsandexecution/loansanddeposits/loans/getwebsitesavinginterestrate/v1_0" </w:t>
      </w:r>
      <w:proofErr w:type="spellStart"/>
      <w:r>
        <w:t>xmlns:xsi</w:t>
      </w:r>
      <w:proofErr w:type="spellEnd"/>
      <w:r>
        <w:t>="http://www.w3.org/2001/XMLSchema-instance"&gt;</w:t>
      </w:r>
    </w:p>
    <w:p w:rsidR="00FD3072" w:rsidRDefault="00FD3072" w:rsidP="00FD3072">
      <w:r>
        <w:t xml:space="preserve">         &lt;</w:t>
      </w:r>
      <w:proofErr w:type="spellStart"/>
      <w:r>
        <w:t>GetWebsiteSavingInterestRateOutput</w:t>
      </w:r>
      <w:proofErr w:type="spellEnd"/>
      <w:r>
        <w:t>&gt;</w:t>
      </w:r>
    </w:p>
    <w:p w:rsidR="00FD3072" w:rsidRDefault="00FD3072" w:rsidP="00FD3072">
      <w:r>
        <w:t xml:space="preserve">            &lt;Header&gt;</w:t>
      </w:r>
    </w:p>
    <w:p w:rsidR="00FD3072" w:rsidRDefault="00FD3072" w:rsidP="00FD3072">
      <w:r>
        <w:t xml:space="preserve">               &lt;Common&gt;</w:t>
      </w:r>
    </w:p>
    <w:p w:rsidR="00FD3072" w:rsidRDefault="00FD3072" w:rsidP="00FD3072">
      <w:r>
        <w:lastRenderedPageBreak/>
        <w:t xml:space="preserve">                  &lt;BusinessDomain&gt;MBSOAOperationsAndExecution.LoansAndDeposits.Loans&lt;/BusinessDomain&gt;</w:t>
      </w:r>
    </w:p>
    <w:p w:rsidR="00FD3072" w:rsidRDefault="00FD3072" w:rsidP="00FD3072">
      <w:r>
        <w:t xml:space="preserve">                  &lt;</w:t>
      </w:r>
      <w:proofErr w:type="spellStart"/>
      <w:r>
        <w:t>ServiceName</w:t>
      </w:r>
      <w:proofErr w:type="spellEnd"/>
      <w:r>
        <w:t>&gt;</w:t>
      </w:r>
      <w:proofErr w:type="spellStart"/>
      <w:r>
        <w:t>getWebsiteSavingInterestRate</w:t>
      </w:r>
      <w:proofErr w:type="spellEnd"/>
      <w:r>
        <w:t>&lt;/</w:t>
      </w:r>
      <w:proofErr w:type="spellStart"/>
      <w:r>
        <w:t>ServiceName</w:t>
      </w:r>
      <w:proofErr w:type="spellEnd"/>
      <w:r>
        <w:t>&gt;</w:t>
      </w:r>
    </w:p>
    <w:p w:rsidR="00FD3072" w:rsidRDefault="00FD3072" w:rsidP="00FD3072">
      <w:r>
        <w:t xml:space="preserve">                  &lt;</w:t>
      </w:r>
      <w:proofErr w:type="spellStart"/>
      <w:r>
        <w:t>ServiceVersion</w:t>
      </w:r>
      <w:proofErr w:type="spellEnd"/>
      <w:r>
        <w:t>&gt;1.0&lt;/</w:t>
      </w:r>
      <w:proofErr w:type="spellStart"/>
      <w:r>
        <w:t>ServiceVersion</w:t>
      </w:r>
      <w:proofErr w:type="spellEnd"/>
      <w:r>
        <w:t>&gt;</w:t>
      </w:r>
    </w:p>
    <w:p w:rsidR="00FD3072" w:rsidRDefault="00FD3072" w:rsidP="00FD3072">
      <w:r>
        <w:t xml:space="preserve">                  &lt;</w:t>
      </w:r>
      <w:proofErr w:type="spellStart"/>
      <w:r>
        <w:t>OperationName</w:t>
      </w:r>
      <w:proofErr w:type="spellEnd"/>
      <w:r>
        <w:t>&gt;</w:t>
      </w:r>
      <w:proofErr w:type="spellStart"/>
      <w:r>
        <w:t>getWebsiteSavingInterestRate</w:t>
      </w:r>
      <w:proofErr w:type="spellEnd"/>
      <w:r>
        <w:t>&lt;/</w:t>
      </w:r>
      <w:proofErr w:type="spellStart"/>
      <w:r>
        <w:t>OperationName</w:t>
      </w:r>
      <w:proofErr w:type="spellEnd"/>
      <w:r>
        <w:t>&gt;</w:t>
      </w:r>
    </w:p>
    <w:p w:rsidR="00FD3072" w:rsidRDefault="00FD3072" w:rsidP="00FD3072">
      <w:r>
        <w:t xml:space="preserve">                  &lt;</w:t>
      </w:r>
      <w:proofErr w:type="spellStart"/>
      <w:r>
        <w:t>ClientMessageId</w:t>
      </w:r>
      <w:proofErr w:type="spellEnd"/>
      <w:r>
        <w:t>&gt;65456&lt;/</w:t>
      </w:r>
      <w:proofErr w:type="spellStart"/>
      <w:r>
        <w:t>ClientMessageId</w:t>
      </w:r>
      <w:proofErr w:type="spellEnd"/>
      <w:r>
        <w:t>&gt;</w:t>
      </w:r>
    </w:p>
    <w:p w:rsidR="00FD3072" w:rsidRDefault="00FD3072" w:rsidP="00FD3072">
      <w:r>
        <w:t xml:space="preserve">                  &lt;ServiceMessageId&gt;7ac49482-4056-4238-a9eb-71426507b80a&lt;/ServiceMessageId&gt;</w:t>
      </w:r>
    </w:p>
    <w:p w:rsidR="00FD3072" w:rsidRDefault="00FD3072" w:rsidP="00FD3072">
      <w:r>
        <w:t xml:space="preserve">                  &lt;</w:t>
      </w:r>
      <w:proofErr w:type="spellStart"/>
      <w:r>
        <w:t>MessageTimestamp</w:t>
      </w:r>
      <w:proofErr w:type="spellEnd"/>
      <w:r>
        <w:t>&gt;2018-12-20T10:11:00.897&lt;/</w:t>
      </w:r>
      <w:proofErr w:type="spellStart"/>
      <w:r>
        <w:t>MessageTimestamp</w:t>
      </w:r>
      <w:proofErr w:type="spellEnd"/>
      <w:r>
        <w:t>&gt;</w:t>
      </w:r>
    </w:p>
    <w:p w:rsidR="00FD3072" w:rsidRDefault="00FD3072" w:rsidP="00FD3072">
      <w:r>
        <w:t xml:space="preserve">               &lt;/Common&gt;</w:t>
      </w:r>
    </w:p>
    <w:p w:rsidR="00FD3072" w:rsidRDefault="00FD3072" w:rsidP="00FD3072">
      <w:r>
        <w:t xml:space="preserve">               &lt;Client&gt;</w:t>
      </w:r>
    </w:p>
    <w:p w:rsidR="00FD3072" w:rsidRDefault="00FD3072" w:rsidP="00FD3072">
      <w:r>
        <w:t xml:space="preserve">                  &lt;</w:t>
      </w:r>
      <w:proofErr w:type="spellStart"/>
      <w:r>
        <w:t>SourceAppID</w:t>
      </w:r>
      <w:proofErr w:type="spellEnd"/>
      <w:r>
        <w:t>&gt;bpm&lt;/</w:t>
      </w:r>
      <w:proofErr w:type="spellStart"/>
      <w:r>
        <w:t>SourceAppID</w:t>
      </w:r>
      <w:proofErr w:type="spellEnd"/>
      <w:r>
        <w:t>&gt;</w:t>
      </w:r>
    </w:p>
    <w:p w:rsidR="00FD3072" w:rsidRDefault="00FD3072" w:rsidP="00FD3072">
      <w:r>
        <w:t xml:space="preserve">               &lt;/Client&gt;</w:t>
      </w:r>
    </w:p>
    <w:p w:rsidR="00FD3072" w:rsidRDefault="00FD3072" w:rsidP="00FD3072">
      <w:r>
        <w:t xml:space="preserve">            &lt;/Header&gt;</w:t>
      </w:r>
    </w:p>
    <w:p w:rsidR="00FD3072" w:rsidRDefault="00FD3072" w:rsidP="00FD3072">
      <w:r>
        <w:t xml:space="preserve">            &lt;</w:t>
      </w:r>
      <w:proofErr w:type="spellStart"/>
      <w:r>
        <w:t>ResponseStatus</w:t>
      </w:r>
      <w:proofErr w:type="spellEnd"/>
      <w:r>
        <w:t>&gt;</w:t>
      </w:r>
    </w:p>
    <w:p w:rsidR="00FD3072" w:rsidRDefault="00FD3072" w:rsidP="00FD3072">
      <w:r>
        <w:t xml:space="preserve">               &lt;Status&gt;0&lt;/Status&gt;</w:t>
      </w:r>
    </w:p>
    <w:p w:rsidR="00FD3072" w:rsidRDefault="00FD3072" w:rsidP="00FD3072">
      <w:r>
        <w:t xml:space="preserve">               &lt;</w:t>
      </w:r>
      <w:proofErr w:type="spellStart"/>
      <w:r>
        <w:t>ErrorInfo</w:t>
      </w:r>
      <w:proofErr w:type="spellEnd"/>
      <w:r>
        <w:t>&gt;</w:t>
      </w:r>
    </w:p>
    <w:p w:rsidR="00FD3072" w:rsidRDefault="00FD3072" w:rsidP="00FD3072">
      <w:r>
        <w:t xml:space="preserve">                  &lt;</w:t>
      </w:r>
      <w:proofErr w:type="spellStart"/>
      <w:r>
        <w:t>ErrorDesc</w:t>
      </w:r>
      <w:proofErr w:type="spellEnd"/>
      <w:r>
        <w:t>&gt;Success&lt;/</w:t>
      </w:r>
      <w:proofErr w:type="spellStart"/>
      <w:r>
        <w:t>ErrorDesc</w:t>
      </w:r>
      <w:proofErr w:type="spellEnd"/>
      <w:r>
        <w:t>&gt;</w:t>
      </w:r>
    </w:p>
    <w:p w:rsidR="00FD3072" w:rsidRDefault="00FD3072" w:rsidP="00FD3072">
      <w:r>
        <w:t xml:space="preserve">               &lt;/</w:t>
      </w:r>
      <w:proofErr w:type="spellStart"/>
      <w:r>
        <w:t>ErrorInfo</w:t>
      </w:r>
      <w:proofErr w:type="spellEnd"/>
      <w:r>
        <w:t>&gt;</w:t>
      </w:r>
    </w:p>
    <w:p w:rsidR="00FD3072" w:rsidRDefault="00FD3072" w:rsidP="00FD3072">
      <w:r>
        <w:t xml:space="preserve">            &lt;/</w:t>
      </w:r>
      <w:proofErr w:type="spellStart"/>
      <w:r>
        <w:t>ResponseStatus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&lt;Id&gt;363&lt;/Id&gt;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&gt;5.50&lt;/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&lt;Distribute&gt;01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&lt;Id&gt;364&lt;/Id&gt;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&gt;6.00&lt;/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&lt;Distribute&gt;02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&lt;Id&gt;365&lt;/Id&gt;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&gt;6.50&lt;/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&lt;Distribute&gt;03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&lt;Id&gt;366&lt;/Id&gt;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&gt;6.70&lt;/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&lt;Distribute&gt;06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&lt;Id&gt;367&lt;/Id&gt;</w:t>
      </w:r>
    </w:p>
    <w:p w:rsidR="00FD3072" w:rsidRDefault="00FD3072" w:rsidP="00FD3072">
      <w:r>
        <w:lastRenderedPageBreak/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&gt;6.90&lt;/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&lt;Distribute&gt;09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&lt;Id&gt;368&lt;/Id&gt;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&gt;7.00&lt;/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&lt;Distribute&gt;12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&lt;Id&gt;369&lt;/Id&gt;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&gt;8.00&lt;/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&lt;Distribute&gt;24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&lt;Id&gt;370&lt;/Id&gt;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&gt;10.00&lt;/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USD&lt;/Title&gt;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&lt;Id&gt;371&lt;/Id&gt;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&gt;0.30&lt;/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&lt;Distribute&gt;001 </w:t>
      </w:r>
      <w:proofErr w:type="spellStart"/>
      <w:r>
        <w:t>tuần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&lt;Id&gt;372&lt;/Id&gt;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&gt;0.50&lt;/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&lt;Distribute&gt;002 </w:t>
      </w:r>
      <w:proofErr w:type="spellStart"/>
      <w:r>
        <w:t>tuần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&lt;Id&gt;373&lt;/Id&gt;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&gt;0.50&lt;/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&lt;Distribute&gt;003 </w:t>
      </w:r>
      <w:proofErr w:type="spellStart"/>
      <w:r>
        <w:t>tuần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lastRenderedPageBreak/>
        <w:t xml:space="preserve">               &lt;Id&gt;374&lt;/Id&gt;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&gt;4.80&lt;/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&lt;Distribute&gt;01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&lt;Id&gt;375&lt;/Id&gt;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&gt;4.90&lt;/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&lt;Distribute&gt;02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&lt;Id&gt;376&lt;/Id&gt;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&gt;5.30&lt;/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&lt;Distribute&gt;03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&lt;Id&gt;377&lt;/Id&gt;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&gt;5.20&lt;/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&lt;Distribute&gt;04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&lt;Id&gt;378&lt;/Id&gt;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&gt;5.20&lt;/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&lt;Distribute&gt;05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&lt;Id&gt;379&lt;/Id&gt;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&gt;5.90&lt;/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&lt;Distribute&gt;06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&lt;Id&gt;380&lt;/Id&gt;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&gt;5.60&lt;/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&lt;Distribute&gt;07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lastRenderedPageBreak/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&lt;Id&gt;381&lt;/Id&gt;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&gt;5.60&lt;/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&lt;Distribute&gt;08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&lt;Id&gt;382&lt;/Id&gt;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&gt;5.60&lt;/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&lt;Distribute&gt;09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&lt;Id&gt;383&lt;/Id&gt;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&gt;5.80&lt;/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&lt;Distribute&gt;10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&lt;Id&gt;384&lt;/Id&gt;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&gt;8.00&lt;/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&lt;Distribute&gt;11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&lt;Id&gt;385&lt;/Id&gt;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&gt;8.50&lt;/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&lt;Distribute&gt;12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&lt;Id&gt;386&lt;/Id&gt;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&gt;8.90&lt;/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&lt;Distribute&gt;13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&lt;Id&gt;387&lt;/Id&gt;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&gt;9.00&lt;/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&lt;Distribute&gt;18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lastRenderedPageBreak/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&lt;Id&gt;388&lt;/Id&gt;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&gt;9.50&lt;/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&lt;Distribute&gt;24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&lt;Id&gt;389&lt;/Id&gt;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&gt;10.00&lt;/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&lt;Distribute&gt;36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&lt;Id&gt;390&lt;/Id&gt;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&gt;11.00&lt;/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&lt;Distribute&gt;48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&lt;Id&gt;391&lt;/Id&gt;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&gt;12.00&lt;/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&lt;Distribute&gt;60 </w:t>
      </w:r>
      <w:proofErr w:type="spellStart"/>
      <w:r>
        <w:t>tháng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&lt;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      &lt;Id&gt;392&lt;/Id&gt;</w:t>
      </w:r>
    </w:p>
    <w:p w:rsidR="00FD3072" w:rsidRDefault="00FD3072" w:rsidP="00FD3072">
      <w:r>
        <w:t xml:space="preserve">               &lt;Note/&gt;</w:t>
      </w:r>
    </w:p>
    <w:p w:rsidR="00FD3072" w:rsidRDefault="00FD3072" w:rsidP="00FD3072">
      <w:r>
        <w:t xml:space="preserve">               &lt;</w:t>
      </w:r>
      <w:proofErr w:type="spellStart"/>
      <w:r>
        <w:t>InterestRate</w:t>
      </w:r>
      <w:proofErr w:type="spellEnd"/>
      <w:r>
        <w:t>&gt;13.00&lt;/</w:t>
      </w:r>
      <w:proofErr w:type="spellStart"/>
      <w:r>
        <w:t>InterestRate</w:t>
      </w:r>
      <w:proofErr w:type="spellEnd"/>
      <w:r>
        <w:t>&gt;</w:t>
      </w:r>
    </w:p>
    <w:p w:rsidR="00FD3072" w:rsidRDefault="00FD3072" w:rsidP="00FD3072">
      <w:r>
        <w:t xml:space="preserve">               &lt;Distribute&gt;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>&lt;/Distribute&gt;</w:t>
      </w:r>
    </w:p>
    <w:p w:rsidR="00FD3072" w:rsidRDefault="00FD3072" w:rsidP="00FD3072">
      <w:r>
        <w:t xml:space="preserve">               &lt;Title&gt;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VND&lt;/Title&gt;</w:t>
      </w:r>
    </w:p>
    <w:p w:rsidR="00FD3072" w:rsidRDefault="00FD3072" w:rsidP="00FD3072">
      <w:r>
        <w:t xml:space="preserve">            &lt;/</w:t>
      </w:r>
      <w:proofErr w:type="spellStart"/>
      <w:r>
        <w:t>RateList</w:t>
      </w:r>
      <w:proofErr w:type="spellEnd"/>
      <w:r>
        <w:t>&gt;</w:t>
      </w:r>
    </w:p>
    <w:p w:rsidR="00FD3072" w:rsidRDefault="00FD3072" w:rsidP="00FD3072">
      <w:r>
        <w:t xml:space="preserve">         &lt;/</w:t>
      </w:r>
      <w:proofErr w:type="spellStart"/>
      <w:r>
        <w:t>GetWebsiteSavingInterestRateOutput</w:t>
      </w:r>
      <w:proofErr w:type="spellEnd"/>
      <w:r>
        <w:t>&gt;</w:t>
      </w:r>
    </w:p>
    <w:p w:rsidR="00FD3072" w:rsidRDefault="00FD3072" w:rsidP="00FD3072">
      <w:r>
        <w:t xml:space="preserve">      &lt;/ser-root</w:t>
      </w:r>
      <w:proofErr w:type="gramStart"/>
      <w:r>
        <w:t>:getWebsiteSavingInterestRate</w:t>
      </w:r>
      <w:proofErr w:type="gramEnd"/>
      <w:r>
        <w:t>_v1_0Response&gt;</w:t>
      </w:r>
    </w:p>
    <w:p w:rsidR="00FD3072" w:rsidRDefault="00FD3072" w:rsidP="00FD3072">
      <w:r>
        <w:t xml:space="preserve">   &lt;/</w:t>
      </w:r>
      <w:proofErr w:type="spellStart"/>
      <w:r>
        <w:t>soapenv</w:t>
      </w:r>
      <w:proofErr w:type="gramStart"/>
      <w:r>
        <w:t>:Body</w:t>
      </w:r>
      <w:proofErr w:type="spellEnd"/>
      <w:proofErr w:type="gramEnd"/>
      <w:r>
        <w:t>&gt;</w:t>
      </w:r>
    </w:p>
    <w:p w:rsidR="009510B3" w:rsidRDefault="00FD3072" w:rsidP="00FD3072">
      <w:r>
        <w:t>&lt;/</w:t>
      </w:r>
      <w:proofErr w:type="spellStart"/>
      <w:r>
        <w:t>soapenv</w:t>
      </w:r>
      <w:proofErr w:type="gramStart"/>
      <w:r>
        <w:t>:Envelope</w:t>
      </w:r>
      <w:proofErr w:type="spellEnd"/>
      <w:proofErr w:type="gramEnd"/>
      <w:r>
        <w:t>&gt;</w:t>
      </w:r>
    </w:p>
    <w:sectPr w:rsidR="009510B3" w:rsidSect="009535FF">
      <w:headerReference w:type="default" r:id="rId9"/>
      <w:pgSz w:w="12240" w:h="15840" w:code="1"/>
      <w:pgMar w:top="1080" w:right="720" w:bottom="720" w:left="720" w:header="144" w:footer="432" w:gutter="36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78" w:rsidRDefault="00E55278">
      <w:pPr>
        <w:spacing w:line="240" w:lineRule="auto"/>
      </w:pPr>
      <w:r>
        <w:separator/>
      </w:r>
    </w:p>
  </w:endnote>
  <w:endnote w:type="continuationSeparator" w:id="0">
    <w:p w:rsidR="00E55278" w:rsidRDefault="00E55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78" w:rsidRDefault="00E55278">
      <w:pPr>
        <w:spacing w:line="240" w:lineRule="auto"/>
      </w:pPr>
      <w:r>
        <w:separator/>
      </w:r>
    </w:p>
  </w:footnote>
  <w:footnote w:type="continuationSeparator" w:id="0">
    <w:p w:rsidR="00E55278" w:rsidRDefault="00E55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C5D" w:rsidRDefault="009F1533">
    <w:pPr>
      <w:pStyle w:val="Header"/>
    </w:pPr>
    <w:r>
      <w:rPr>
        <w:noProof/>
      </w:rPr>
      <w:drawing>
        <wp:inline distT="0" distB="0" distL="0" distR="0" wp14:anchorId="3694E44A" wp14:editId="0906ABA0">
          <wp:extent cx="952500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B6D"/>
    <w:multiLevelType w:val="hybridMultilevel"/>
    <w:tmpl w:val="C54C74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C1F3B"/>
    <w:multiLevelType w:val="hybridMultilevel"/>
    <w:tmpl w:val="A6C8B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15819"/>
    <w:multiLevelType w:val="hybridMultilevel"/>
    <w:tmpl w:val="87BA66A4"/>
    <w:lvl w:ilvl="0" w:tplc="BD5C181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807CC"/>
    <w:multiLevelType w:val="hybridMultilevel"/>
    <w:tmpl w:val="51FE080A"/>
    <w:lvl w:ilvl="0" w:tplc="B400D0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44"/>
    <w:rsid w:val="009510B3"/>
    <w:rsid w:val="00953AC0"/>
    <w:rsid w:val="009F1533"/>
    <w:rsid w:val="00E55278"/>
    <w:rsid w:val="00F20044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44"/>
    <w:pPr>
      <w:spacing w:after="0"/>
    </w:pPr>
    <w:rPr>
      <w:rFonts w:ascii="Tahoma" w:hAnsi="Tahoma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20044"/>
    <w:pPr>
      <w:keepNext/>
      <w:keepLines/>
      <w:pBdr>
        <w:top w:val="single" w:sz="48" w:space="1" w:color="auto"/>
      </w:pBdr>
      <w:spacing w:before="12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20044"/>
    <w:pPr>
      <w:keepNext/>
      <w:keepLines/>
      <w:spacing w:before="12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F20044"/>
    <w:pPr>
      <w:keepNext/>
      <w:keepLines/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F20044"/>
    <w:pPr>
      <w:keepNext/>
      <w:keepLines/>
      <w:pBdr>
        <w:bottom w:val="single" w:sz="6" w:space="1" w:color="auto"/>
      </w:pBdr>
      <w:spacing w:before="24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044"/>
    <w:rPr>
      <w:rFonts w:ascii="Tahoma" w:eastAsiaTheme="majorEastAsia" w:hAnsi="Tahom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044"/>
    <w:rPr>
      <w:rFonts w:ascii="Tahoma" w:eastAsiaTheme="majorEastAsia" w:hAnsi="Tahom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0044"/>
    <w:rPr>
      <w:rFonts w:ascii="Tahoma" w:eastAsiaTheme="majorEastAsia" w:hAnsi="Tahom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0044"/>
    <w:rPr>
      <w:rFonts w:ascii="Tahoma" w:eastAsiaTheme="majorEastAsia" w:hAnsi="Tahoma" w:cstheme="majorBidi"/>
      <w:b/>
      <w:bCs/>
      <w:i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F200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20044"/>
    <w:rPr>
      <w:rFonts w:ascii="Tahoma" w:hAnsi="Tahoma"/>
      <w:sz w:val="20"/>
    </w:rPr>
  </w:style>
  <w:style w:type="paragraph" w:styleId="BodyText">
    <w:name w:val="Body Text"/>
    <w:aliases w:val="body text,contents,bt,Corps de texte,heading_txt,bodytxy2,Body Text - Level 2,??2,body tesx,body text1,body text2,bt1,body text3,bt2,body text4,bt3,body text5,bt4,body text6,bt5,body text7,bt6,body text8,bt7,body text11,body text21,bt11,bt21"/>
    <w:basedOn w:val="Normal"/>
    <w:link w:val="BodyTextChar"/>
    <w:rsid w:val="00F20044"/>
    <w:pPr>
      <w:autoSpaceDE w:val="0"/>
      <w:autoSpaceDN w:val="0"/>
      <w:adjustRightInd w:val="0"/>
      <w:spacing w:before="120" w:after="120"/>
      <w:ind w:left="2520"/>
    </w:pPr>
    <w:rPr>
      <w:rFonts w:eastAsia="Times New Roman" w:cs="Tahoma"/>
      <w:szCs w:val="20"/>
      <w:lang w:val="x-none" w:eastAsia="x-none"/>
    </w:rPr>
  </w:style>
  <w:style w:type="character" w:customStyle="1" w:styleId="BodyTextChar">
    <w:name w:val="Body Text Char"/>
    <w:aliases w:val="body text Char,contents Char,bt Char,Corps de texte Char,heading_txt Char,bodytxy2 Char,Body Text - Level 2 Char,??2 Char,body tesx Char,body text1 Char,body text2 Char,bt1 Char,body text3 Char,bt2 Char,body text4 Char,bt3 Char,bt4 Char"/>
    <w:basedOn w:val="DefaultParagraphFont"/>
    <w:link w:val="BodyText"/>
    <w:rsid w:val="00F20044"/>
    <w:rPr>
      <w:rFonts w:ascii="Tahoma" w:eastAsia="Times New Roman" w:hAnsi="Tahoma" w:cs="Tahoma"/>
      <w:sz w:val="20"/>
      <w:szCs w:val="20"/>
      <w:lang w:val="x-none" w:eastAsia="x-none"/>
    </w:rPr>
  </w:style>
  <w:style w:type="character" w:customStyle="1" w:styleId="HighlightedVariable">
    <w:name w:val="Highlighted Variable"/>
    <w:rsid w:val="00F20044"/>
    <w:rPr>
      <w:rFonts w:ascii="Book Antiqua" w:hAnsi="Book Antiqua"/>
      <w:color w:val="0000FF"/>
    </w:rPr>
  </w:style>
  <w:style w:type="paragraph" w:customStyle="1" w:styleId="TableText">
    <w:name w:val="Table Text"/>
    <w:aliases w:val="tt"/>
    <w:basedOn w:val="Normal"/>
    <w:rsid w:val="00F20044"/>
    <w:pPr>
      <w:keepLines/>
      <w:autoSpaceDE w:val="0"/>
      <w:autoSpaceDN w:val="0"/>
      <w:adjustRightInd w:val="0"/>
    </w:pPr>
    <w:rPr>
      <w:rFonts w:eastAsia="Times New Roman" w:cs="Tahoma"/>
      <w:sz w:val="16"/>
      <w:szCs w:val="20"/>
    </w:rPr>
  </w:style>
  <w:style w:type="paragraph" w:customStyle="1" w:styleId="TableHeading">
    <w:name w:val="Table Heading"/>
    <w:basedOn w:val="TableText"/>
    <w:rsid w:val="00F20044"/>
    <w:pPr>
      <w:spacing w:before="120" w:after="120"/>
    </w:pPr>
    <w:rPr>
      <w:b/>
    </w:rPr>
  </w:style>
  <w:style w:type="paragraph" w:styleId="TOC3">
    <w:name w:val="toc 3"/>
    <w:basedOn w:val="Normal"/>
    <w:next w:val="Normal"/>
    <w:uiPriority w:val="39"/>
    <w:rsid w:val="00F20044"/>
    <w:pPr>
      <w:tabs>
        <w:tab w:val="right" w:leader="dot" w:pos="10080"/>
      </w:tabs>
      <w:autoSpaceDE w:val="0"/>
      <w:autoSpaceDN w:val="0"/>
      <w:adjustRightInd w:val="0"/>
      <w:ind w:left="2880"/>
    </w:pPr>
    <w:rPr>
      <w:rFonts w:eastAsia="Times New Roman" w:cs="Tahoma"/>
      <w:szCs w:val="20"/>
    </w:rPr>
  </w:style>
  <w:style w:type="paragraph" w:styleId="TOC2">
    <w:name w:val="toc 2"/>
    <w:basedOn w:val="Normal"/>
    <w:next w:val="Normal"/>
    <w:uiPriority w:val="39"/>
    <w:rsid w:val="00F20044"/>
    <w:pPr>
      <w:tabs>
        <w:tab w:val="right" w:leader="dot" w:pos="10080"/>
      </w:tabs>
      <w:autoSpaceDE w:val="0"/>
      <w:autoSpaceDN w:val="0"/>
      <w:adjustRightInd w:val="0"/>
      <w:spacing w:before="120" w:after="120"/>
      <w:ind w:left="2520"/>
    </w:pPr>
    <w:rPr>
      <w:rFonts w:eastAsia="Times New Roman" w:cs="Tahoma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20044"/>
    <w:pPr>
      <w:ind w:left="720"/>
      <w:contextualSpacing/>
    </w:pPr>
  </w:style>
  <w:style w:type="paragraph" w:customStyle="1" w:styleId="HeadingBar">
    <w:name w:val="Heading Bar"/>
    <w:basedOn w:val="Normal"/>
    <w:next w:val="Heading3"/>
    <w:rsid w:val="00F20044"/>
    <w:pPr>
      <w:keepNext/>
      <w:keepLines/>
      <w:shd w:val="solid" w:color="auto" w:fill="auto"/>
      <w:autoSpaceDE w:val="0"/>
      <w:autoSpaceDN w:val="0"/>
      <w:adjustRightInd w:val="0"/>
      <w:spacing w:before="240"/>
      <w:ind w:right="7920"/>
    </w:pPr>
    <w:rPr>
      <w:rFonts w:eastAsia="Times New Roman" w:cs="Tahoma"/>
      <w:color w:val="FFFFFF"/>
      <w:sz w:val="8"/>
      <w:szCs w:val="20"/>
    </w:rPr>
  </w:style>
  <w:style w:type="paragraph" w:customStyle="1" w:styleId="BodyNoIndent">
    <w:name w:val="Body No Indent"/>
    <w:aliases w:val="Left"/>
    <w:basedOn w:val="Normal"/>
    <w:link w:val="BodyNoIndentChar"/>
    <w:rsid w:val="00F20044"/>
    <w:pPr>
      <w:keepNext/>
      <w:autoSpaceDE w:val="0"/>
      <w:autoSpaceDN w:val="0"/>
      <w:adjustRightInd w:val="0"/>
      <w:spacing w:before="60" w:after="60"/>
      <w:jc w:val="both"/>
    </w:pPr>
    <w:rPr>
      <w:rFonts w:ascii="Arial" w:eastAsia="Times New Roman" w:hAnsi="Arial" w:cs="Tahoma"/>
      <w:szCs w:val="20"/>
      <w:lang w:val="en-AU"/>
    </w:rPr>
  </w:style>
  <w:style w:type="character" w:customStyle="1" w:styleId="BodyNoIndentChar">
    <w:name w:val="Body No Indent Char"/>
    <w:aliases w:val="Left Char"/>
    <w:link w:val="BodyNoIndent"/>
    <w:rsid w:val="00F20044"/>
    <w:rPr>
      <w:rFonts w:ascii="Arial" w:eastAsia="Times New Roman" w:hAnsi="Arial" w:cs="Tahoma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34"/>
    <w:rsid w:val="00F20044"/>
    <w:rPr>
      <w:rFonts w:ascii="Tahoma" w:hAnsi="Tahoma"/>
      <w:sz w:val="20"/>
    </w:rPr>
  </w:style>
  <w:style w:type="paragraph" w:customStyle="1" w:styleId="TOCHeading1">
    <w:name w:val="TOC Heading1"/>
    <w:basedOn w:val="Normal"/>
    <w:rsid w:val="00F20044"/>
    <w:pPr>
      <w:keepNext/>
      <w:pageBreakBefore/>
      <w:pBdr>
        <w:top w:val="single" w:sz="48" w:space="26" w:color="auto"/>
      </w:pBdr>
      <w:autoSpaceDE w:val="0"/>
      <w:autoSpaceDN w:val="0"/>
      <w:adjustRightInd w:val="0"/>
      <w:spacing w:before="960" w:after="960"/>
      <w:ind w:left="2520"/>
    </w:pPr>
    <w:rPr>
      <w:rFonts w:eastAsia="Times New Roman" w:cs="Tahoma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44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44"/>
    <w:pPr>
      <w:spacing w:after="0"/>
    </w:pPr>
    <w:rPr>
      <w:rFonts w:ascii="Tahoma" w:hAnsi="Tahoma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20044"/>
    <w:pPr>
      <w:keepNext/>
      <w:keepLines/>
      <w:pBdr>
        <w:top w:val="single" w:sz="48" w:space="1" w:color="auto"/>
      </w:pBdr>
      <w:spacing w:before="12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20044"/>
    <w:pPr>
      <w:keepNext/>
      <w:keepLines/>
      <w:spacing w:before="12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F20044"/>
    <w:pPr>
      <w:keepNext/>
      <w:keepLines/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F20044"/>
    <w:pPr>
      <w:keepNext/>
      <w:keepLines/>
      <w:pBdr>
        <w:bottom w:val="single" w:sz="6" w:space="1" w:color="auto"/>
      </w:pBdr>
      <w:spacing w:before="24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044"/>
    <w:rPr>
      <w:rFonts w:ascii="Tahoma" w:eastAsiaTheme="majorEastAsia" w:hAnsi="Tahom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044"/>
    <w:rPr>
      <w:rFonts w:ascii="Tahoma" w:eastAsiaTheme="majorEastAsia" w:hAnsi="Tahom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0044"/>
    <w:rPr>
      <w:rFonts w:ascii="Tahoma" w:eastAsiaTheme="majorEastAsia" w:hAnsi="Tahom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0044"/>
    <w:rPr>
      <w:rFonts w:ascii="Tahoma" w:eastAsiaTheme="majorEastAsia" w:hAnsi="Tahoma" w:cstheme="majorBidi"/>
      <w:b/>
      <w:bCs/>
      <w:i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F200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20044"/>
    <w:rPr>
      <w:rFonts w:ascii="Tahoma" w:hAnsi="Tahoma"/>
      <w:sz w:val="20"/>
    </w:rPr>
  </w:style>
  <w:style w:type="paragraph" w:styleId="BodyText">
    <w:name w:val="Body Text"/>
    <w:aliases w:val="body text,contents,bt,Corps de texte,heading_txt,bodytxy2,Body Text - Level 2,??2,body tesx,body text1,body text2,bt1,body text3,bt2,body text4,bt3,body text5,bt4,body text6,bt5,body text7,bt6,body text8,bt7,body text11,body text21,bt11,bt21"/>
    <w:basedOn w:val="Normal"/>
    <w:link w:val="BodyTextChar"/>
    <w:rsid w:val="00F20044"/>
    <w:pPr>
      <w:autoSpaceDE w:val="0"/>
      <w:autoSpaceDN w:val="0"/>
      <w:adjustRightInd w:val="0"/>
      <w:spacing w:before="120" w:after="120"/>
      <w:ind w:left="2520"/>
    </w:pPr>
    <w:rPr>
      <w:rFonts w:eastAsia="Times New Roman" w:cs="Tahoma"/>
      <w:szCs w:val="20"/>
      <w:lang w:val="x-none" w:eastAsia="x-none"/>
    </w:rPr>
  </w:style>
  <w:style w:type="character" w:customStyle="1" w:styleId="BodyTextChar">
    <w:name w:val="Body Text Char"/>
    <w:aliases w:val="body text Char,contents Char,bt Char,Corps de texte Char,heading_txt Char,bodytxy2 Char,Body Text - Level 2 Char,??2 Char,body tesx Char,body text1 Char,body text2 Char,bt1 Char,body text3 Char,bt2 Char,body text4 Char,bt3 Char,bt4 Char"/>
    <w:basedOn w:val="DefaultParagraphFont"/>
    <w:link w:val="BodyText"/>
    <w:rsid w:val="00F20044"/>
    <w:rPr>
      <w:rFonts w:ascii="Tahoma" w:eastAsia="Times New Roman" w:hAnsi="Tahoma" w:cs="Tahoma"/>
      <w:sz w:val="20"/>
      <w:szCs w:val="20"/>
      <w:lang w:val="x-none" w:eastAsia="x-none"/>
    </w:rPr>
  </w:style>
  <w:style w:type="character" w:customStyle="1" w:styleId="HighlightedVariable">
    <w:name w:val="Highlighted Variable"/>
    <w:rsid w:val="00F20044"/>
    <w:rPr>
      <w:rFonts w:ascii="Book Antiqua" w:hAnsi="Book Antiqua"/>
      <w:color w:val="0000FF"/>
    </w:rPr>
  </w:style>
  <w:style w:type="paragraph" w:customStyle="1" w:styleId="TableText">
    <w:name w:val="Table Text"/>
    <w:aliases w:val="tt"/>
    <w:basedOn w:val="Normal"/>
    <w:rsid w:val="00F20044"/>
    <w:pPr>
      <w:keepLines/>
      <w:autoSpaceDE w:val="0"/>
      <w:autoSpaceDN w:val="0"/>
      <w:adjustRightInd w:val="0"/>
    </w:pPr>
    <w:rPr>
      <w:rFonts w:eastAsia="Times New Roman" w:cs="Tahoma"/>
      <w:sz w:val="16"/>
      <w:szCs w:val="20"/>
    </w:rPr>
  </w:style>
  <w:style w:type="paragraph" w:customStyle="1" w:styleId="TableHeading">
    <w:name w:val="Table Heading"/>
    <w:basedOn w:val="TableText"/>
    <w:rsid w:val="00F20044"/>
    <w:pPr>
      <w:spacing w:before="120" w:after="120"/>
    </w:pPr>
    <w:rPr>
      <w:b/>
    </w:rPr>
  </w:style>
  <w:style w:type="paragraph" w:styleId="TOC3">
    <w:name w:val="toc 3"/>
    <w:basedOn w:val="Normal"/>
    <w:next w:val="Normal"/>
    <w:uiPriority w:val="39"/>
    <w:rsid w:val="00F20044"/>
    <w:pPr>
      <w:tabs>
        <w:tab w:val="right" w:leader="dot" w:pos="10080"/>
      </w:tabs>
      <w:autoSpaceDE w:val="0"/>
      <w:autoSpaceDN w:val="0"/>
      <w:adjustRightInd w:val="0"/>
      <w:ind w:left="2880"/>
    </w:pPr>
    <w:rPr>
      <w:rFonts w:eastAsia="Times New Roman" w:cs="Tahoma"/>
      <w:szCs w:val="20"/>
    </w:rPr>
  </w:style>
  <w:style w:type="paragraph" w:styleId="TOC2">
    <w:name w:val="toc 2"/>
    <w:basedOn w:val="Normal"/>
    <w:next w:val="Normal"/>
    <w:uiPriority w:val="39"/>
    <w:rsid w:val="00F20044"/>
    <w:pPr>
      <w:tabs>
        <w:tab w:val="right" w:leader="dot" w:pos="10080"/>
      </w:tabs>
      <w:autoSpaceDE w:val="0"/>
      <w:autoSpaceDN w:val="0"/>
      <w:adjustRightInd w:val="0"/>
      <w:spacing w:before="120" w:after="120"/>
      <w:ind w:left="2520"/>
    </w:pPr>
    <w:rPr>
      <w:rFonts w:eastAsia="Times New Roman" w:cs="Tahoma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20044"/>
    <w:pPr>
      <w:ind w:left="720"/>
      <w:contextualSpacing/>
    </w:pPr>
  </w:style>
  <w:style w:type="paragraph" w:customStyle="1" w:styleId="HeadingBar">
    <w:name w:val="Heading Bar"/>
    <w:basedOn w:val="Normal"/>
    <w:next w:val="Heading3"/>
    <w:rsid w:val="00F20044"/>
    <w:pPr>
      <w:keepNext/>
      <w:keepLines/>
      <w:shd w:val="solid" w:color="auto" w:fill="auto"/>
      <w:autoSpaceDE w:val="0"/>
      <w:autoSpaceDN w:val="0"/>
      <w:adjustRightInd w:val="0"/>
      <w:spacing w:before="240"/>
      <w:ind w:right="7920"/>
    </w:pPr>
    <w:rPr>
      <w:rFonts w:eastAsia="Times New Roman" w:cs="Tahoma"/>
      <w:color w:val="FFFFFF"/>
      <w:sz w:val="8"/>
      <w:szCs w:val="20"/>
    </w:rPr>
  </w:style>
  <w:style w:type="paragraph" w:customStyle="1" w:styleId="BodyNoIndent">
    <w:name w:val="Body No Indent"/>
    <w:aliases w:val="Left"/>
    <w:basedOn w:val="Normal"/>
    <w:link w:val="BodyNoIndentChar"/>
    <w:rsid w:val="00F20044"/>
    <w:pPr>
      <w:keepNext/>
      <w:autoSpaceDE w:val="0"/>
      <w:autoSpaceDN w:val="0"/>
      <w:adjustRightInd w:val="0"/>
      <w:spacing w:before="60" w:after="60"/>
      <w:jc w:val="both"/>
    </w:pPr>
    <w:rPr>
      <w:rFonts w:ascii="Arial" w:eastAsia="Times New Roman" w:hAnsi="Arial" w:cs="Tahoma"/>
      <w:szCs w:val="20"/>
      <w:lang w:val="en-AU"/>
    </w:rPr>
  </w:style>
  <w:style w:type="character" w:customStyle="1" w:styleId="BodyNoIndentChar">
    <w:name w:val="Body No Indent Char"/>
    <w:aliases w:val="Left Char"/>
    <w:link w:val="BodyNoIndent"/>
    <w:rsid w:val="00F20044"/>
    <w:rPr>
      <w:rFonts w:ascii="Arial" w:eastAsia="Times New Roman" w:hAnsi="Arial" w:cs="Tahoma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34"/>
    <w:rsid w:val="00F20044"/>
    <w:rPr>
      <w:rFonts w:ascii="Tahoma" w:hAnsi="Tahoma"/>
      <w:sz w:val="20"/>
    </w:rPr>
  </w:style>
  <w:style w:type="paragraph" w:customStyle="1" w:styleId="TOCHeading1">
    <w:name w:val="TOC Heading1"/>
    <w:basedOn w:val="Normal"/>
    <w:rsid w:val="00F20044"/>
    <w:pPr>
      <w:keepNext/>
      <w:pageBreakBefore/>
      <w:pBdr>
        <w:top w:val="single" w:sz="48" w:space="26" w:color="auto"/>
      </w:pBdr>
      <w:autoSpaceDE w:val="0"/>
      <w:autoSpaceDN w:val="0"/>
      <w:adjustRightInd w:val="0"/>
      <w:spacing w:before="960" w:after="960"/>
      <w:ind w:left="2520"/>
    </w:pPr>
    <w:rPr>
      <w:rFonts w:eastAsia="Times New Roman" w:cs="Tahoma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44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16.131:5555/ws/MBSOAOperationsAndExecution.LoansAndDeposits.Loans.Inbound.Service.WebService.Provider:getWebsiteSavingInterestRate_v1_0?WS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11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Thị. Hương Ly</dc:creator>
  <cp:lastModifiedBy>Vũ Thị. Hương Ly</cp:lastModifiedBy>
  <cp:revision>3</cp:revision>
  <dcterms:created xsi:type="dcterms:W3CDTF">2018-12-18T08:18:00Z</dcterms:created>
  <dcterms:modified xsi:type="dcterms:W3CDTF">2018-12-20T03:12:00Z</dcterms:modified>
</cp:coreProperties>
</file>